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E0C" w:rsidRDefault="006963AF" w:rsidP="00FF2EDD">
      <w:pPr>
        <w:jc w:val="center"/>
        <w:rPr>
          <w:noProof/>
          <w:lang w:val="en-GB" w:eastAsia="en-GB"/>
        </w:rPr>
      </w:pPr>
      <w:r>
        <w:rPr>
          <w:noProof/>
          <w:lang w:eastAsia="fr-FR"/>
        </w:rPr>
        <mc:AlternateContent>
          <mc:Choice Requires="wpg">
            <w:drawing>
              <wp:anchor distT="0" distB="0" distL="114300" distR="114300" simplePos="0" relativeHeight="251658240" behindDoc="1" locked="0" layoutInCell="1" allowOverlap="1" wp14:anchorId="79A68763" wp14:editId="04A4E5E4">
                <wp:simplePos x="0" y="0"/>
                <wp:positionH relativeFrom="page">
                  <wp:posOffset>190005</wp:posOffset>
                </wp:positionH>
                <wp:positionV relativeFrom="page">
                  <wp:posOffset>166256</wp:posOffset>
                </wp:positionV>
                <wp:extent cx="6863715" cy="9498350"/>
                <wp:effectExtent l="0" t="0" r="0" b="7620"/>
                <wp:wrapNone/>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9498350"/>
                          <a:chOff x="0" y="0"/>
                          <a:chExt cx="2373363" cy="9125712"/>
                        </a:xfrm>
                      </wpg:grpSpPr>
                      <wps:wsp>
                        <wps:cNvPr id="7" name="Rectangle 3"/>
                        <wps:cNvSpPr>
                          <a:spLocks noChangeArrowheads="1"/>
                        </wps:cNvSpPr>
                        <wps:spPr bwMode="auto">
                          <a:xfrm>
                            <a:off x="0" y="0"/>
                            <a:ext cx="194535" cy="9125712"/>
                          </a:xfrm>
                          <a:prstGeom prst="rect">
                            <a:avLst/>
                          </a:prstGeom>
                          <a:solidFill>
                            <a:srgbClr val="44546A"/>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8" name="Pentagone 4"/>
                        <wps:cNvSpPr>
                          <a:spLocks noChangeArrowheads="1"/>
                        </wps:cNvSpPr>
                        <wps:spPr bwMode="auto">
                          <a:xfrm>
                            <a:off x="0" y="2695040"/>
                            <a:ext cx="2373363" cy="552055"/>
                          </a:xfrm>
                          <a:prstGeom prst="homePlate">
                            <a:avLst>
                              <a:gd name="adj" fmla="val 50004"/>
                            </a:avLst>
                          </a:prstGeom>
                          <a:solidFill>
                            <a:srgbClr val="00B0F0"/>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483C9E" w:rsidRPr="00C14682" w:rsidRDefault="00483C9E"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wps:txbx>
                        <wps:bodyPr rot="0" vert="horz" wrap="square" lIns="91440" tIns="0" rIns="182880" bIns="0" anchor="ctr" anchorCtr="0" upright="1">
                          <a:noAutofit/>
                        </wps:bodyPr>
                      </wps:wsp>
                      <wpg:grpSp>
                        <wpg:cNvPr id="9" name="Groupe 5"/>
                        <wpg:cNvGrpSpPr>
                          <a:grpSpLocks/>
                        </wpg:cNvGrpSpPr>
                        <wpg:grpSpPr bwMode="auto">
                          <a:xfrm>
                            <a:off x="76200" y="4210050"/>
                            <a:ext cx="2057400" cy="4910328"/>
                            <a:chOff x="80645" y="4211812"/>
                            <a:chExt cx="1306273" cy="3121026"/>
                          </a:xfrm>
                        </wpg:grpSpPr>
                        <wpg:grpSp>
                          <wpg:cNvPr id="10" name="Groupe 6"/>
                          <wpg:cNvGrpSpPr>
                            <a:grpSpLocks noChangeAspect="1"/>
                          </wpg:cNvGrpSpPr>
                          <wpg:grpSpPr bwMode="auto">
                            <a:xfrm>
                              <a:off x="141062" y="4211812"/>
                              <a:ext cx="1047750" cy="3121026"/>
                              <a:chOff x="141062" y="4211812"/>
                              <a:chExt cx="1047750" cy="3121026"/>
                            </a:xfrm>
                          </wpg:grpSpPr>
                          <wps:wsp>
                            <wps:cNvPr id="11"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0"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1"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2"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23" name="Groupe 7"/>
                          <wpg:cNvGrpSpPr>
                            <a:grpSpLocks noChangeAspect="1"/>
                          </wpg:cNvGrpSpPr>
                          <wpg:grpSpPr bwMode="auto">
                            <a:xfrm>
                              <a:off x="80645" y="4826972"/>
                              <a:ext cx="1306273" cy="2505863"/>
                              <a:chOff x="80645" y="4649964"/>
                              <a:chExt cx="874712" cy="1677988"/>
                            </a:xfrm>
                          </wpg:grpSpPr>
                          <wps:wsp>
                            <wps:cNvPr id="24"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2"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3"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4"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9A68763" id="Groupe 2" o:spid="_x0000_s1026" style="position:absolute;left:0;text-align:left;margin-left:14.95pt;margin-top:13.1pt;width:540.45pt;height:747.9pt;z-index:-251658240;mso-position-horizontal-relative:page;mso-position-vertical-relative:page" coordsize="2373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" fillcolor="#44546a"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top:26950;width:2373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" adj="19088" fillcolor="#00b0f0" stroked="f" strokeweight="1pt">
                  <v:textbox inset=",0,14.4pt,0">
                    <w:txbxContent>
                      <w:p w:rsidR="00483C9E" w:rsidRPr="00C14682" w:rsidRDefault="00483C9E"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" path="m,l9,37r,3l15,93,5,49,,xe" fillcolor="#44546a" strokecolor="#44546a" strokeweight="0">
                      <v:path arrowok="t" o:connecttype="custom" o:connectlocs="0,0;22682676,93246891;22682676,100806591;37803931,234376119;12601840,12348886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" path="m,l31,65r-8,l,xe" fillcolor="#44546a" strokecolor="#44546a" strokeweight="0">
                      <v:path arrowok="t" o:connecttype="custom" o:connectlocs="0,0;78126431,163811744;57964976,163811744;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" path="m,l33,71r-9,l11,36,,xe" fillcolor="#44546a" strokecolor="#44546a" strokeweight="0">
                      <v:fill opacity="13107f"/>
                      <v:stroke opacity="13107f"/>
                      <v:path arrowok="t" o:connecttype="custom" o:connectlocs="0,0;83166744,178932681;60484327,178932681;27722777,90726027;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" path="m,l31,66r-7,l,xe" fillcolor="#44546a" strokecolor="#44546a" strokeweight="0">
                      <v:fill opacity="13107f"/>
                      <v:stroke opacity="13107f"/>
                      <v:path arrowok="t" o:connecttype="custom" o:connectlocs="0,0;78126431,166330313;60484365,166330313;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00C14682">
        <w:rPr>
          <w:noProof/>
          <w:lang w:eastAsia="fr-FR"/>
        </w:rPr>
        <mc:AlternateContent>
          <mc:Choice Requires="wps">
            <w:drawing>
              <wp:anchor distT="0" distB="0" distL="114300" distR="114300" simplePos="0" relativeHeight="251667456" behindDoc="0" locked="0" layoutInCell="1" allowOverlap="1" wp14:anchorId="647A0787" wp14:editId="387FB1A4">
                <wp:simplePos x="0" y="0"/>
                <wp:positionH relativeFrom="column">
                  <wp:posOffset>-267195</wp:posOffset>
                </wp:positionH>
                <wp:positionV relativeFrom="paragraph">
                  <wp:posOffset>-734175</wp:posOffset>
                </wp:positionV>
                <wp:extent cx="6863715" cy="620655"/>
                <wp:effectExtent l="0" t="0" r="0" b="8255"/>
                <wp:wrapNone/>
                <wp:docPr id="37" name="Pentagon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3715" cy="620655"/>
                        </a:xfrm>
                        <a:prstGeom prst="homePlate">
                          <a:avLst>
                            <a:gd name="adj" fmla="val 50004"/>
                          </a:avLst>
                        </a:prstGeom>
                        <a:solidFill>
                          <a:srgbClr val="00B0F0"/>
                        </a:solidFill>
                        <a:ln>
                          <a:noFill/>
                        </a:ln>
                        <a:extLst/>
                      </wps:spPr>
                      <wps:txbx>
                        <w:txbxContent>
                          <w:p w:rsidR="00483C9E" w:rsidRPr="003C6B5B" w:rsidRDefault="00483C9E" w:rsidP="00DE1590">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Restructuration de la trésorerie</w:t>
                            </w:r>
                          </w:p>
                        </w:txbxContent>
                      </wps:txbx>
                      <wps:bodyPr rot="0" vert="horz" wrap="square" lIns="91440" tIns="0" rIns="182880" bIns="0" anchor="ctr" anchorCtr="0" upright="1">
                        <a:noAutofit/>
                      </wps:bodyPr>
                    </wps:wsp>
                  </a:graphicData>
                </a:graphic>
              </wp:anchor>
            </w:drawing>
          </mc:Choice>
          <mc:Fallback>
            <w:pict>
              <v:shape w14:anchorId="647A0787" id="Pentagone 4" o:spid="_x0000_s1055" type="#_x0000_t15" style="position:absolute;left:0;text-align:left;margin-left:-21.05pt;margin-top:-57.8pt;width:540.45pt;height:48.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" adj="20623" fillcolor="#00b0f0" stroked="f">
                <v:textbox inset=",0,14.4pt,0">
                  <w:txbxContent>
                    <w:p w:rsidR="00483C9E" w:rsidRPr="003C6B5B" w:rsidRDefault="00483C9E" w:rsidP="00DE1590">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Restructuration de la trésorerie</w:t>
                      </w:r>
                    </w:p>
                  </w:txbxContent>
                </v:textbox>
              </v:shape>
            </w:pict>
          </mc:Fallback>
        </mc:AlternateContent>
      </w:r>
    </w:p>
    <w:p w:rsidR="00FF2EDD" w:rsidRPr="00B615FE" w:rsidRDefault="00C14682" w:rsidP="00FF2EDD">
      <w:pPr>
        <w:jc w:val="center"/>
        <w:rPr>
          <w:sz w:val="16"/>
        </w:rPr>
      </w:pPr>
      <w:r>
        <w:rPr>
          <w:noProof/>
          <w:lang w:eastAsia="fr-FR"/>
        </w:rPr>
        <w:drawing>
          <wp:anchor distT="0" distB="0" distL="114300" distR="114300" simplePos="0" relativeHeight="251659264" behindDoc="1" locked="0" layoutInCell="1" allowOverlap="1" wp14:anchorId="2EF4E57D" wp14:editId="0414CA00">
            <wp:simplePos x="0" y="0"/>
            <wp:positionH relativeFrom="column">
              <wp:posOffset>1876425</wp:posOffset>
            </wp:positionH>
            <wp:positionV relativeFrom="paragraph">
              <wp:posOffset>125730</wp:posOffset>
            </wp:positionV>
            <wp:extent cx="2454275" cy="1365250"/>
            <wp:effectExtent l="0" t="0" r="3175" b="6350"/>
            <wp:wrapTight wrapText="bothSides">
              <wp:wrapPolygon edited="0">
                <wp:start x="0" y="0"/>
                <wp:lineTo x="0" y="21399"/>
                <wp:lineTo x="21460" y="21399"/>
                <wp:lineTo x="21460" y="0"/>
                <wp:lineTo x="0" y="0"/>
              </wp:wrapPolygon>
            </wp:wrapTight>
            <wp:docPr id="49" name="Image 49" descr="logo-CHU-CAEN-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ogo-CHU-CAEN-NORMANDI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45427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C14682" w:rsidRPr="00106DD3" w:rsidRDefault="00C14682" w:rsidP="00C14682">
      <w:pPr>
        <w:pStyle w:val="Sansinterligne"/>
        <w:jc w:val="center"/>
        <w:rPr>
          <w:i/>
          <w:color w:val="FFFFFF"/>
          <w:position w:val="-18"/>
          <w:sz w:val="48"/>
          <w:szCs w:val="28"/>
        </w:rPr>
      </w:pPr>
      <w:r>
        <w:rPr>
          <w:i/>
          <w:color w:val="FFFFFF"/>
          <w:position w:val="-18"/>
          <w:sz w:val="48"/>
          <w:szCs w:val="28"/>
        </w:rPr>
        <w:t xml:space="preserve">NOTICE </w:t>
      </w:r>
      <w:r w:rsidR="003D3655">
        <w:rPr>
          <w:i/>
          <w:color w:val="FFFFFF"/>
          <w:position w:val="-18"/>
          <w:sz w:val="48"/>
          <w:szCs w:val="28"/>
        </w:rPr>
        <w:t xml:space="preserve"> </w:t>
      </w:r>
    </w:p>
    <w:p w:rsidR="00C14682" w:rsidRPr="00106DD3" w:rsidRDefault="00C14682" w:rsidP="00C14682">
      <w:pPr>
        <w:pStyle w:val="Sansinterligne"/>
        <w:jc w:val="center"/>
        <w:rPr>
          <w:i/>
          <w:color w:val="FFFFFF"/>
          <w:position w:val="-18"/>
          <w:sz w:val="48"/>
          <w:szCs w:val="28"/>
        </w:rPr>
      </w:pPr>
      <w:r>
        <w:rPr>
          <w:i/>
          <w:color w:val="FFFFFF"/>
          <w:position w:val="-18"/>
          <w:sz w:val="48"/>
          <w:szCs w:val="28"/>
        </w:rPr>
        <w:t>NOTICE DESCRIPTIVE</w:t>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C14682" w:rsidP="00FF2EDD">
      <w:pPr>
        <w:jc w:val="center"/>
        <w:rPr>
          <w:sz w:val="16"/>
        </w:rPr>
      </w:pPr>
      <w:r>
        <w:rPr>
          <w:b/>
          <w:noProof/>
          <w:sz w:val="28"/>
          <w:u w:val="single"/>
          <w:lang w:eastAsia="fr-FR"/>
        </w:rPr>
        <mc:AlternateContent>
          <mc:Choice Requires="wps">
            <w:drawing>
              <wp:anchor distT="0" distB="0" distL="114300" distR="114300" simplePos="0" relativeHeight="251665408" behindDoc="0" locked="0" layoutInCell="1" allowOverlap="1">
                <wp:simplePos x="0" y="0"/>
                <wp:positionH relativeFrom="column">
                  <wp:posOffset>1466215</wp:posOffset>
                </wp:positionH>
                <wp:positionV relativeFrom="paragraph">
                  <wp:posOffset>102251</wp:posOffset>
                </wp:positionV>
                <wp:extent cx="3566160" cy="302895"/>
                <wp:effectExtent l="0" t="0" r="0" b="1905"/>
                <wp:wrapSquare wrapText="bothSides"/>
                <wp:docPr id="200" name="Zone de texte 200"/>
                <wp:cNvGraphicFramePr/>
                <a:graphic xmlns:a="http://schemas.openxmlformats.org/drawingml/2006/main">
                  <a:graphicData uri="http://schemas.microsoft.com/office/word/2010/wordprocessingShape">
                    <wps:wsp>
                      <wps:cNvSpPr txBox="1"/>
                      <wps:spPr>
                        <a:xfrm>
                          <a:off x="0" y="0"/>
                          <a:ext cx="3566160" cy="30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3C9E" w:rsidRDefault="00483C9E"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01</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 xml:space="preserve">Menuiseries intérieures </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200" o:spid="_x0000_s1056" type="#_x0000_t202" style="position:absolute;left:0;text-align:left;margin-left:115.45pt;margin-top:8.05pt;width:280.8pt;height:2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" filled="f" stroked="f" strokeweight=".5pt">
                <v:textbox style="mso-fit-shape-to-text:t" inset=",7.2pt,,0">
                  <w:txbxContent>
                    <w:p w:rsidR="00483C9E" w:rsidRDefault="00483C9E"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01</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 xml:space="preserve">Menuiseries intérieures </w:t>
                      </w:r>
                    </w:p>
                  </w:txbxContent>
                </v:textbox>
                <w10:wrap type="square"/>
              </v:shape>
            </w:pict>
          </mc:Fallback>
        </mc:AlternateContent>
      </w:r>
    </w:p>
    <w:p w:rsidR="00FF2EDD" w:rsidRPr="00B615FE" w:rsidRDefault="00FF2EDD" w:rsidP="00FF2EDD">
      <w:pPr>
        <w:jc w:val="center"/>
        <w:rPr>
          <w:sz w:val="16"/>
        </w:rPr>
      </w:pPr>
    </w:p>
    <w:p w:rsidR="00FF2EDD" w:rsidRDefault="00FF2EDD" w:rsidP="00FF2EDD">
      <w:pPr>
        <w:rPr>
          <w:sz w:val="16"/>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tbl>
      <w:tblPr>
        <w:tblStyle w:val="TableauGrille4-Accentuation1"/>
        <w:tblpPr w:leftFromText="141" w:rightFromText="141" w:vertAnchor="text" w:horzAnchor="margin" w:tblpXSpec="center" w:tblpY="1119"/>
        <w:tblW w:w="0" w:type="auto"/>
        <w:tblLook w:val="04A0" w:firstRow="1" w:lastRow="0" w:firstColumn="1" w:lastColumn="0" w:noHBand="0" w:noVBand="1"/>
      </w:tblPr>
      <w:tblGrid>
        <w:gridCol w:w="3020"/>
        <w:gridCol w:w="3021"/>
        <w:gridCol w:w="3021"/>
      </w:tblGrid>
      <w:tr w:rsidR="00DE1590" w:rsidTr="00DE1590">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00B0F0"/>
          </w:tcPr>
          <w:p w:rsidR="00DE1590" w:rsidRPr="00DE1590" w:rsidRDefault="00DE1590" w:rsidP="00DE1590">
            <w:pPr>
              <w:spacing w:before="120" w:after="120"/>
              <w:jc w:val="center"/>
              <w:rPr>
                <w:rFonts w:asciiTheme="minorHAnsi" w:hAnsiTheme="minorHAnsi"/>
              </w:rPr>
            </w:pPr>
            <w:r w:rsidRPr="00DE1590">
              <w:rPr>
                <w:rFonts w:asciiTheme="minorHAnsi" w:hAnsiTheme="minorHAnsi"/>
                <w:sz w:val="22"/>
              </w:rPr>
              <w:t>CYCLE DE VALIDATION</w:t>
            </w:r>
          </w:p>
        </w:tc>
      </w:tr>
      <w:tr w:rsidR="00DE1590" w:rsidTr="00DE1590">
        <w:trPr>
          <w:cnfStyle w:val="000000100000" w:firstRow="0" w:lastRow="0" w:firstColumn="0" w:lastColumn="0" w:oddVBand="0" w:evenVBand="0" w:oddHBand="1" w:evenHBand="0" w:firstRowFirstColumn="0" w:firstRowLastColumn="0" w:lastRowFirstColumn="0" w:lastRowLastColumn="0"/>
          <w:trHeight w:val="1833"/>
        </w:trPr>
        <w:tc>
          <w:tcPr>
            <w:cnfStyle w:val="001000000000" w:firstRow="0" w:lastRow="0" w:firstColumn="1" w:lastColumn="0" w:oddVBand="0" w:evenVBand="0" w:oddHBand="0" w:evenHBand="0" w:firstRowFirstColumn="0" w:firstRowLastColumn="0" w:lastRowFirstColumn="0" w:lastRowLastColumn="0"/>
            <w:tcW w:w="3020" w:type="dxa"/>
          </w:tcPr>
          <w:p w:rsidR="00DE1590" w:rsidRPr="00DE1590" w:rsidRDefault="00DE1590" w:rsidP="00DE1590">
            <w:pPr>
              <w:rPr>
                <w:rFonts w:asciiTheme="minorHAnsi" w:hAnsiTheme="minorHAnsi"/>
                <w:b w:val="0"/>
              </w:rPr>
            </w:pPr>
            <w:r w:rsidRPr="00DE1590">
              <w:rPr>
                <w:rFonts w:asciiTheme="minorHAnsi" w:hAnsiTheme="minorHAnsi"/>
                <w:b w:val="0"/>
              </w:rPr>
              <w:t>Rédaction :</w:t>
            </w:r>
            <w:r w:rsidR="004C6D46">
              <w:rPr>
                <w:rFonts w:asciiTheme="minorHAnsi" w:hAnsiTheme="minorHAnsi"/>
                <w:b w:val="0"/>
              </w:rPr>
              <w:t xml:space="preserve"> CHAPELAIN</w:t>
            </w:r>
          </w:p>
          <w:p w:rsidR="00DE1590" w:rsidRPr="00DE1590" w:rsidRDefault="00DE1590" w:rsidP="00DE1590">
            <w:pPr>
              <w:rPr>
                <w:rFonts w:asciiTheme="minorHAnsi" w:hAnsiTheme="minorHAnsi"/>
                <w:b w:val="0"/>
              </w:rPr>
            </w:pPr>
            <w:r w:rsidRPr="00DE1590">
              <w:rPr>
                <w:rFonts w:asciiTheme="minorHAnsi" w:hAnsiTheme="minorHAnsi"/>
                <w:b w:val="0"/>
              </w:rPr>
              <w:t xml:space="preserve">Date : </w:t>
            </w:r>
            <w:sdt>
              <w:sdtPr>
                <w:rPr>
                  <w:rFonts w:asciiTheme="minorHAnsi" w:hAnsiTheme="minorHAnsi"/>
                </w:rPr>
                <w:id w:val="-1313176047"/>
                <w:placeholder>
                  <w:docPart w:val="39F6F16DB7D94BB1A33C27662723C944"/>
                </w:placeholder>
                <w:date w:fullDate="2025-08-21T00:00:00Z">
                  <w:dateFormat w:val="dd/MM/yyyy"/>
                  <w:lid w:val="fr-FR"/>
                  <w:storeMappedDataAs w:val="dateTime"/>
                  <w:calendar w:val="gregorian"/>
                </w:date>
              </w:sdtPr>
              <w:sdtContent>
                <w:r w:rsidR="0014223F">
                  <w:rPr>
                    <w:rFonts w:asciiTheme="minorHAnsi" w:hAnsiTheme="minorHAnsi"/>
                  </w:rPr>
                  <w:t>21/08/2025</w:t>
                </w:r>
              </w:sdtContent>
            </w:sdt>
          </w:p>
          <w:p w:rsidR="00DE1590" w:rsidRDefault="00DE1590" w:rsidP="00DE1590">
            <w:pPr>
              <w:rPr>
                <w:rFonts w:asciiTheme="minorHAnsi" w:hAnsiTheme="minorHAnsi"/>
                <w:b w:val="0"/>
              </w:rPr>
            </w:pPr>
            <w:r w:rsidRPr="00DE1590">
              <w:rPr>
                <w:rFonts w:asciiTheme="minorHAnsi" w:hAnsiTheme="minorHAnsi"/>
                <w:b w:val="0"/>
              </w:rPr>
              <w:t>Signature :</w:t>
            </w:r>
          </w:p>
          <w:p w:rsidR="00DE1590" w:rsidRPr="00DE1590" w:rsidRDefault="00DE1590" w:rsidP="00DE1590">
            <w:pPr>
              <w:rPr>
                <w:rFonts w:asciiTheme="minorHAnsi" w:hAnsiTheme="minorHAnsi"/>
                <w:b w:val="0"/>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Approbation :</w:t>
            </w:r>
            <w:r w:rsidR="004C6D46">
              <w:rPr>
                <w:rFonts w:asciiTheme="minorHAnsi" w:hAnsiTheme="minorHAnsi"/>
              </w:rPr>
              <w:t xml:space="preserve"> LAUNAY</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500421120"/>
                <w:placeholder>
                  <w:docPart w:val="7AC04AF3B82A43C4835620DC00EE20AD"/>
                </w:placeholder>
                <w:date w:fullDate="2025-08-21T00:00:00Z">
                  <w:dateFormat w:val="dd/MM/yyyy"/>
                  <w:lid w:val="fr-FR"/>
                  <w:storeMappedDataAs w:val="dateTime"/>
                  <w:calendar w:val="gregorian"/>
                </w:date>
              </w:sdtPr>
              <w:sdtContent>
                <w:r w:rsidR="0014223F">
                  <w:rPr>
                    <w:rFonts w:asciiTheme="minorHAnsi" w:hAnsiTheme="minorHAnsi"/>
                  </w:rPr>
                  <w:t>21/08/2025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Validation :</w:t>
            </w:r>
            <w:r w:rsidR="004C6D46">
              <w:rPr>
                <w:rFonts w:asciiTheme="minorHAnsi" w:hAnsiTheme="minorHAnsi"/>
              </w:rPr>
              <w:t xml:space="preserve"> LESCOT</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1698238464"/>
                <w:placeholder>
                  <w:docPart w:val="48C04DADA72346758D483D69BD2A7916"/>
                </w:placeholder>
                <w:date w:fullDate="2025-08-21T00:00:00Z">
                  <w:dateFormat w:val="dd/MM/yyyy"/>
                  <w:lid w:val="fr-FR"/>
                  <w:storeMappedDataAs w:val="dateTime"/>
                  <w:calendar w:val="gregorian"/>
                </w:date>
              </w:sdtPr>
              <w:sdtContent>
                <w:r w:rsidR="0014223F">
                  <w:rPr>
                    <w:rFonts w:asciiTheme="minorHAnsi" w:hAnsiTheme="minorHAnsi"/>
                  </w:rPr>
                  <w:t>21/08/2025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3C6B5B" w:rsidP="00FF2EDD">
      <w:pPr>
        <w:jc w:val="center"/>
        <w:rPr>
          <w:b/>
          <w:sz w:val="28"/>
          <w:u w:val="single"/>
        </w:rPr>
      </w:pPr>
      <w:r w:rsidRPr="006963AF">
        <w:rPr>
          <w:b/>
          <w:noProof/>
          <w:lang w:eastAsia="fr-FR"/>
        </w:rPr>
        <w:lastRenderedPageBreak/>
        <mc:AlternateContent>
          <mc:Choice Requires="wpg">
            <w:drawing>
              <wp:anchor distT="45720" distB="45720" distL="182880" distR="182880" simplePos="0" relativeHeight="251671552" behindDoc="0" locked="0" layoutInCell="1" allowOverlap="1" wp14:anchorId="10341318" wp14:editId="38CD416E">
                <wp:simplePos x="0" y="0"/>
                <wp:positionH relativeFrom="margin">
                  <wp:posOffset>-142240</wp:posOffset>
                </wp:positionH>
                <wp:positionV relativeFrom="margin">
                  <wp:posOffset>40445</wp:posOffset>
                </wp:positionV>
                <wp:extent cx="6804025" cy="771897"/>
                <wp:effectExtent l="0" t="0" r="0" b="9525"/>
                <wp:wrapSquare wrapText="bothSides"/>
                <wp:docPr id="52" name="Groupe 52"/>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3" name="Rectangle 53"/>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3C9E" w:rsidRPr="006963AF" w:rsidRDefault="00483C9E" w:rsidP="006963AF">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3C9E" w:rsidRPr="006963AF" w:rsidRDefault="00483C9E" w:rsidP="006963AF">
                              <w:pPr>
                                <w:jc w:val="center"/>
                                <w:rPr>
                                  <w:rFonts w:cs="Arial"/>
                                  <w:b/>
                                  <w:caps/>
                                  <w:color w:val="4472C4" w:themeColor="accent1"/>
                                  <w:sz w:val="40"/>
                                  <w:szCs w:val="26"/>
                                </w:rPr>
                              </w:pPr>
                              <w:r>
                                <w:rPr>
                                  <w:rFonts w:cs="Arial"/>
                                  <w:b/>
                                  <w:caps/>
                                  <w:color w:val="00B0F0"/>
                                  <w:sz w:val="36"/>
                                  <w:szCs w:val="26"/>
                                </w:rPr>
                                <w:t>SOMMAIRE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341318" id="Groupe 52" o:spid="_x0000_s1057" style="position:absolute;left:0;text-align:left;margin-left:-11.2pt;margin-top:3.2pt;width:535.75pt;height:60.8pt;z-index:251671552;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">
                <v:rect id="Rectangle 53" o:spid="_x0000_s1058"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" fillcolor="#00b0f0" stroked="f" strokeweight="1pt">
                  <v:textbox>
                    <w:txbxContent>
                      <w:p w:rsidR="00483C9E" w:rsidRPr="006963AF" w:rsidRDefault="00483C9E" w:rsidP="006963AF">
                        <w:pPr>
                          <w:jc w:val="center"/>
                          <w:rPr>
                            <w:rFonts w:asciiTheme="majorHAnsi" w:eastAsiaTheme="majorEastAsia" w:hAnsiTheme="majorHAnsi" w:cstheme="majorBidi"/>
                            <w:color w:val="00B0F0"/>
                            <w:sz w:val="24"/>
                            <w:szCs w:val="24"/>
                          </w:rPr>
                        </w:pPr>
                      </w:p>
                    </w:txbxContent>
                  </v:textbox>
                </v:rect>
                <v:shape id="Zone de texte 54" o:spid="_x0000_s1059"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" filled="f" stroked="f" strokeweight=".5pt">
                  <v:textbox inset=",7.2pt,,0">
                    <w:txbxContent>
                      <w:p w:rsidR="00483C9E" w:rsidRPr="006963AF" w:rsidRDefault="00483C9E" w:rsidP="006963AF">
                        <w:pPr>
                          <w:jc w:val="center"/>
                          <w:rPr>
                            <w:rFonts w:cs="Arial"/>
                            <w:b/>
                            <w:caps/>
                            <w:color w:val="4472C4" w:themeColor="accent1"/>
                            <w:sz w:val="40"/>
                            <w:szCs w:val="26"/>
                          </w:rPr>
                        </w:pPr>
                        <w:r>
                          <w:rPr>
                            <w:rFonts w:cs="Arial"/>
                            <w:b/>
                            <w:caps/>
                            <w:color w:val="00B0F0"/>
                            <w:sz w:val="36"/>
                            <w:szCs w:val="26"/>
                          </w:rPr>
                          <w:t>SOMMAIRE</w:t>
                        </w:r>
                      </w:p>
                    </w:txbxContent>
                  </v:textbox>
                </v:shape>
                <w10:wrap type="square" anchorx="margin" anchory="margin"/>
              </v:group>
            </w:pict>
          </mc:Fallback>
        </mc:AlternateContent>
      </w:r>
    </w:p>
    <w:p w:rsidR="00011C17" w:rsidRPr="003451BB" w:rsidRDefault="00963731" w:rsidP="00011C17">
      <w:pPr>
        <w:pStyle w:val="TM2"/>
        <w:tabs>
          <w:tab w:val="right" w:leader="dot" w:pos="10456"/>
        </w:tabs>
        <w:rPr>
          <w:rFonts w:cs="Arial"/>
          <w:b/>
          <w:caps/>
          <w:color w:val="00B0F0"/>
          <w:sz w:val="22"/>
          <w:szCs w:val="26"/>
        </w:rPr>
      </w:pPr>
      <w:r w:rsidRPr="003451BB">
        <w:rPr>
          <w:rFonts w:cs="Arial"/>
          <w:b/>
          <w:color w:val="00B0F0"/>
          <w:sz w:val="22"/>
          <w:szCs w:val="26"/>
        </w:rPr>
        <w:t>A.</w:t>
      </w:r>
      <w:r>
        <w:rPr>
          <w:rFonts w:cs="Arial"/>
          <w:b/>
          <w:color w:val="00B0F0"/>
          <w:sz w:val="22"/>
          <w:szCs w:val="26"/>
        </w:rPr>
        <w:t xml:space="preserve"> PRESCRIPTIONS</w:t>
      </w:r>
      <w:r w:rsidR="00011C17">
        <w:rPr>
          <w:rFonts w:cs="Arial"/>
          <w:b/>
          <w:color w:val="00B0F0"/>
          <w:sz w:val="22"/>
          <w:szCs w:val="26"/>
        </w:rPr>
        <w:t xml:space="preserve"> GENERALES</w:t>
      </w:r>
    </w:p>
    <w:p w:rsidR="00D34078" w:rsidRDefault="003C6B5B">
      <w:pPr>
        <w:pStyle w:val="TM1"/>
        <w:tabs>
          <w:tab w:val="right" w:leader="dot" w:pos="10456"/>
        </w:tabs>
        <w:rPr>
          <w:rFonts w:eastAsiaTheme="minorEastAsia"/>
          <w:b w:val="0"/>
          <w:bCs w:val="0"/>
          <w:caps w:val="0"/>
          <w:noProof/>
          <w:sz w:val="22"/>
          <w:szCs w:val="22"/>
          <w:lang w:eastAsia="fr-FR"/>
        </w:rPr>
      </w:pPr>
      <w:r>
        <w:rPr>
          <w:b w:val="0"/>
          <w:noProof/>
        </w:rPr>
        <w:fldChar w:fldCharType="begin"/>
      </w:r>
      <w:r>
        <w:rPr>
          <w:b w:val="0"/>
          <w:noProof/>
        </w:rPr>
        <w:instrText xml:space="preserve"> TOC \o "1-3" \h \z \u </w:instrText>
      </w:r>
      <w:r>
        <w:rPr>
          <w:b w:val="0"/>
          <w:noProof/>
        </w:rPr>
        <w:fldChar w:fldCharType="separate"/>
      </w:r>
      <w:hyperlink w:anchor="_Toc202880849" w:history="1">
        <w:r w:rsidR="00D34078" w:rsidRPr="00E16CC3">
          <w:rPr>
            <w:rStyle w:val="Lienhypertexte"/>
            <w:noProof/>
          </w:rPr>
          <w:t>1. GENERALITES</w:t>
        </w:r>
        <w:r w:rsidR="00D34078">
          <w:rPr>
            <w:noProof/>
            <w:webHidden/>
          </w:rPr>
          <w:tab/>
        </w:r>
        <w:r w:rsidR="00D34078">
          <w:rPr>
            <w:noProof/>
            <w:webHidden/>
          </w:rPr>
          <w:fldChar w:fldCharType="begin"/>
        </w:r>
        <w:r w:rsidR="00D34078">
          <w:rPr>
            <w:noProof/>
            <w:webHidden/>
          </w:rPr>
          <w:instrText xml:space="preserve"> PAGEREF _Toc202880849 \h </w:instrText>
        </w:r>
        <w:r w:rsidR="00D34078">
          <w:rPr>
            <w:noProof/>
            <w:webHidden/>
          </w:rPr>
        </w:r>
        <w:r w:rsidR="00D34078">
          <w:rPr>
            <w:noProof/>
            <w:webHidden/>
          </w:rPr>
          <w:fldChar w:fldCharType="separate"/>
        </w:r>
        <w:r w:rsidR="0014223F">
          <w:rPr>
            <w:noProof/>
            <w:webHidden/>
          </w:rPr>
          <w:t>3</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0" w:history="1">
        <w:r w:rsidR="00D34078" w:rsidRPr="00E16CC3">
          <w:rPr>
            <w:rStyle w:val="Lienhypertexte"/>
            <w:noProof/>
          </w:rPr>
          <w:t>2. mise au point prealable a l’execution</w:t>
        </w:r>
        <w:r w:rsidR="00D34078">
          <w:rPr>
            <w:noProof/>
            <w:webHidden/>
          </w:rPr>
          <w:tab/>
        </w:r>
        <w:r w:rsidR="00D34078">
          <w:rPr>
            <w:noProof/>
            <w:webHidden/>
          </w:rPr>
          <w:fldChar w:fldCharType="begin"/>
        </w:r>
        <w:r w:rsidR="00D34078">
          <w:rPr>
            <w:noProof/>
            <w:webHidden/>
          </w:rPr>
          <w:instrText xml:space="preserve"> PAGEREF _Toc202880850 \h </w:instrText>
        </w:r>
        <w:r w:rsidR="00D34078">
          <w:rPr>
            <w:noProof/>
            <w:webHidden/>
          </w:rPr>
        </w:r>
        <w:r w:rsidR="00D34078">
          <w:rPr>
            <w:noProof/>
            <w:webHidden/>
          </w:rPr>
          <w:fldChar w:fldCharType="separate"/>
        </w:r>
        <w:r w:rsidR="0014223F">
          <w:rPr>
            <w:noProof/>
            <w:webHidden/>
          </w:rPr>
          <w:t>3</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1" w:history="1">
        <w:r w:rsidR="00D34078" w:rsidRPr="00E16CC3">
          <w:rPr>
            <w:rStyle w:val="Lienhypertexte"/>
            <w:noProof/>
          </w:rPr>
          <w:t>3. OBLIGATIONS DE l’entreprise</w:t>
        </w:r>
        <w:r w:rsidR="00D34078">
          <w:rPr>
            <w:noProof/>
            <w:webHidden/>
          </w:rPr>
          <w:tab/>
        </w:r>
        <w:r w:rsidR="00D34078">
          <w:rPr>
            <w:noProof/>
            <w:webHidden/>
          </w:rPr>
          <w:fldChar w:fldCharType="begin"/>
        </w:r>
        <w:r w:rsidR="00D34078">
          <w:rPr>
            <w:noProof/>
            <w:webHidden/>
          </w:rPr>
          <w:instrText xml:space="preserve"> PAGEREF _Toc202880851 \h </w:instrText>
        </w:r>
        <w:r w:rsidR="00D34078">
          <w:rPr>
            <w:noProof/>
            <w:webHidden/>
          </w:rPr>
        </w:r>
        <w:r w:rsidR="00D34078">
          <w:rPr>
            <w:noProof/>
            <w:webHidden/>
          </w:rPr>
          <w:fldChar w:fldCharType="separate"/>
        </w:r>
        <w:r w:rsidR="0014223F">
          <w:rPr>
            <w:noProof/>
            <w:webHidden/>
          </w:rPr>
          <w:t>3</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2" w:history="1">
        <w:r w:rsidR="00D34078" w:rsidRPr="00E16CC3">
          <w:rPr>
            <w:rStyle w:val="Lienhypertexte"/>
            <w:noProof/>
          </w:rPr>
          <w:t>4. RELATION AVEC LES AUTRES LOTS</w:t>
        </w:r>
        <w:r w:rsidR="00D34078">
          <w:rPr>
            <w:noProof/>
            <w:webHidden/>
          </w:rPr>
          <w:tab/>
        </w:r>
        <w:r w:rsidR="00D34078">
          <w:rPr>
            <w:noProof/>
            <w:webHidden/>
          </w:rPr>
          <w:fldChar w:fldCharType="begin"/>
        </w:r>
        <w:r w:rsidR="00D34078">
          <w:rPr>
            <w:noProof/>
            <w:webHidden/>
          </w:rPr>
          <w:instrText xml:space="preserve"> PAGEREF _Toc202880852 \h </w:instrText>
        </w:r>
        <w:r w:rsidR="00D34078">
          <w:rPr>
            <w:noProof/>
            <w:webHidden/>
          </w:rPr>
        </w:r>
        <w:r w:rsidR="00D34078">
          <w:rPr>
            <w:noProof/>
            <w:webHidden/>
          </w:rPr>
          <w:fldChar w:fldCharType="separate"/>
        </w:r>
        <w:r w:rsidR="0014223F">
          <w:rPr>
            <w:noProof/>
            <w:webHidden/>
          </w:rPr>
          <w:t>4</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3" w:history="1">
        <w:r w:rsidR="00D34078" w:rsidRPr="00E16CC3">
          <w:rPr>
            <w:rStyle w:val="Lienhypertexte"/>
            <w:noProof/>
          </w:rPr>
          <w:t>5. Normes et règlements</w:t>
        </w:r>
        <w:r w:rsidR="00D34078">
          <w:rPr>
            <w:noProof/>
            <w:webHidden/>
          </w:rPr>
          <w:tab/>
        </w:r>
        <w:r w:rsidR="00D34078">
          <w:rPr>
            <w:noProof/>
            <w:webHidden/>
          </w:rPr>
          <w:fldChar w:fldCharType="begin"/>
        </w:r>
        <w:r w:rsidR="00D34078">
          <w:rPr>
            <w:noProof/>
            <w:webHidden/>
          </w:rPr>
          <w:instrText xml:space="preserve"> PAGEREF _Toc202880853 \h </w:instrText>
        </w:r>
        <w:r w:rsidR="00D34078">
          <w:rPr>
            <w:noProof/>
            <w:webHidden/>
          </w:rPr>
        </w:r>
        <w:r w:rsidR="00D34078">
          <w:rPr>
            <w:noProof/>
            <w:webHidden/>
          </w:rPr>
          <w:fldChar w:fldCharType="separate"/>
        </w:r>
        <w:r w:rsidR="0014223F">
          <w:rPr>
            <w:noProof/>
            <w:webHidden/>
          </w:rPr>
          <w:t>4</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4" w:history="1">
        <w:r w:rsidR="00D34078" w:rsidRPr="00E16CC3">
          <w:rPr>
            <w:rStyle w:val="Lienhypertexte"/>
            <w:noProof/>
          </w:rPr>
          <w:t>6. DIMENSION DES EXISTANTS</w:t>
        </w:r>
        <w:r w:rsidR="00D34078">
          <w:rPr>
            <w:noProof/>
            <w:webHidden/>
          </w:rPr>
          <w:tab/>
        </w:r>
        <w:r w:rsidR="00D34078">
          <w:rPr>
            <w:noProof/>
            <w:webHidden/>
          </w:rPr>
          <w:fldChar w:fldCharType="begin"/>
        </w:r>
        <w:r w:rsidR="00D34078">
          <w:rPr>
            <w:noProof/>
            <w:webHidden/>
          </w:rPr>
          <w:instrText xml:space="preserve"> PAGEREF _Toc202880854 \h </w:instrText>
        </w:r>
        <w:r w:rsidR="00D34078">
          <w:rPr>
            <w:noProof/>
            <w:webHidden/>
          </w:rPr>
        </w:r>
        <w:r w:rsidR="00D34078">
          <w:rPr>
            <w:noProof/>
            <w:webHidden/>
          </w:rPr>
          <w:fldChar w:fldCharType="separate"/>
        </w:r>
        <w:r w:rsidR="0014223F">
          <w:rPr>
            <w:noProof/>
            <w:webHidden/>
          </w:rPr>
          <w:t>5</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5" w:history="1">
        <w:r w:rsidR="00D34078" w:rsidRPr="00E16CC3">
          <w:rPr>
            <w:rStyle w:val="Lienhypertexte"/>
            <w:noProof/>
          </w:rPr>
          <w:t>7. Energies</w:t>
        </w:r>
        <w:r w:rsidR="00D34078">
          <w:rPr>
            <w:noProof/>
            <w:webHidden/>
          </w:rPr>
          <w:tab/>
        </w:r>
        <w:r w:rsidR="00D34078">
          <w:rPr>
            <w:noProof/>
            <w:webHidden/>
          </w:rPr>
          <w:fldChar w:fldCharType="begin"/>
        </w:r>
        <w:r w:rsidR="00D34078">
          <w:rPr>
            <w:noProof/>
            <w:webHidden/>
          </w:rPr>
          <w:instrText xml:space="preserve"> PAGEREF _Toc202880855 \h </w:instrText>
        </w:r>
        <w:r w:rsidR="00D34078">
          <w:rPr>
            <w:noProof/>
            <w:webHidden/>
          </w:rPr>
        </w:r>
        <w:r w:rsidR="00D34078">
          <w:rPr>
            <w:noProof/>
            <w:webHidden/>
          </w:rPr>
          <w:fldChar w:fldCharType="separate"/>
        </w:r>
        <w:r w:rsidR="0014223F">
          <w:rPr>
            <w:noProof/>
            <w:webHidden/>
          </w:rPr>
          <w:t>5</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6" w:history="1">
        <w:r w:rsidR="00D34078" w:rsidRPr="00E16CC3">
          <w:rPr>
            <w:rStyle w:val="Lienhypertexte"/>
            <w:noProof/>
          </w:rPr>
          <w:t>8. PLANNING DES TRAVAUX – PHASAGE</w:t>
        </w:r>
        <w:r w:rsidR="00D34078">
          <w:rPr>
            <w:noProof/>
            <w:webHidden/>
          </w:rPr>
          <w:tab/>
        </w:r>
        <w:r w:rsidR="00D34078">
          <w:rPr>
            <w:noProof/>
            <w:webHidden/>
          </w:rPr>
          <w:fldChar w:fldCharType="begin"/>
        </w:r>
        <w:r w:rsidR="00D34078">
          <w:rPr>
            <w:noProof/>
            <w:webHidden/>
          </w:rPr>
          <w:instrText xml:space="preserve"> PAGEREF _Toc202880856 \h </w:instrText>
        </w:r>
        <w:r w:rsidR="00D34078">
          <w:rPr>
            <w:noProof/>
            <w:webHidden/>
          </w:rPr>
        </w:r>
        <w:r w:rsidR="00D34078">
          <w:rPr>
            <w:noProof/>
            <w:webHidden/>
          </w:rPr>
          <w:fldChar w:fldCharType="separate"/>
        </w:r>
        <w:r w:rsidR="0014223F">
          <w:rPr>
            <w:noProof/>
            <w:webHidden/>
          </w:rPr>
          <w:t>5</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57" w:history="1">
        <w:r w:rsidR="00D34078" w:rsidRPr="00E16CC3">
          <w:rPr>
            <w:rStyle w:val="Lienhypertexte"/>
            <w:noProof/>
          </w:rPr>
          <w:t>9. Exigences PArticulieres</w:t>
        </w:r>
        <w:r w:rsidR="00D34078">
          <w:rPr>
            <w:noProof/>
            <w:webHidden/>
          </w:rPr>
          <w:tab/>
        </w:r>
        <w:r w:rsidR="00D34078">
          <w:rPr>
            <w:noProof/>
            <w:webHidden/>
          </w:rPr>
          <w:fldChar w:fldCharType="begin"/>
        </w:r>
        <w:r w:rsidR="00D34078">
          <w:rPr>
            <w:noProof/>
            <w:webHidden/>
          </w:rPr>
          <w:instrText xml:space="preserve"> PAGEREF _Toc202880857 \h </w:instrText>
        </w:r>
        <w:r w:rsidR="00D34078">
          <w:rPr>
            <w:noProof/>
            <w:webHidden/>
          </w:rPr>
        </w:r>
        <w:r w:rsidR="00D34078">
          <w:rPr>
            <w:noProof/>
            <w:webHidden/>
          </w:rPr>
          <w:fldChar w:fldCharType="separate"/>
        </w:r>
        <w:r w:rsidR="0014223F">
          <w:rPr>
            <w:noProof/>
            <w:webHidden/>
          </w:rPr>
          <w:t>6</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58" w:history="1">
        <w:r w:rsidR="00D34078" w:rsidRPr="00E16CC3">
          <w:rPr>
            <w:rStyle w:val="Lienhypertexte"/>
            <w:noProof/>
          </w:rPr>
          <w:t>9.1. Qualité des matériels</w:t>
        </w:r>
        <w:r w:rsidR="00D34078">
          <w:rPr>
            <w:noProof/>
            <w:webHidden/>
          </w:rPr>
          <w:tab/>
        </w:r>
        <w:r w:rsidR="00D34078">
          <w:rPr>
            <w:noProof/>
            <w:webHidden/>
          </w:rPr>
          <w:fldChar w:fldCharType="begin"/>
        </w:r>
        <w:r w:rsidR="00D34078">
          <w:rPr>
            <w:noProof/>
            <w:webHidden/>
          </w:rPr>
          <w:instrText xml:space="preserve"> PAGEREF _Toc202880858 \h </w:instrText>
        </w:r>
        <w:r w:rsidR="00D34078">
          <w:rPr>
            <w:noProof/>
            <w:webHidden/>
          </w:rPr>
        </w:r>
        <w:r w:rsidR="00D34078">
          <w:rPr>
            <w:noProof/>
            <w:webHidden/>
          </w:rPr>
          <w:fldChar w:fldCharType="separate"/>
        </w:r>
        <w:r w:rsidR="0014223F">
          <w:rPr>
            <w:noProof/>
            <w:webHidden/>
          </w:rPr>
          <w:t>6</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59" w:history="1">
        <w:r w:rsidR="00D34078" w:rsidRPr="00E16CC3">
          <w:rPr>
            <w:rStyle w:val="Lienhypertexte"/>
            <w:noProof/>
          </w:rPr>
          <w:t>9.2. Repérage</w:t>
        </w:r>
        <w:r w:rsidR="00D34078">
          <w:rPr>
            <w:noProof/>
            <w:webHidden/>
          </w:rPr>
          <w:tab/>
        </w:r>
        <w:r w:rsidR="00D34078">
          <w:rPr>
            <w:noProof/>
            <w:webHidden/>
          </w:rPr>
          <w:fldChar w:fldCharType="begin"/>
        </w:r>
        <w:r w:rsidR="00D34078">
          <w:rPr>
            <w:noProof/>
            <w:webHidden/>
          </w:rPr>
          <w:instrText xml:space="preserve"> PAGEREF _Toc202880859 \h </w:instrText>
        </w:r>
        <w:r w:rsidR="00D34078">
          <w:rPr>
            <w:noProof/>
            <w:webHidden/>
          </w:rPr>
        </w:r>
        <w:r w:rsidR="00D34078">
          <w:rPr>
            <w:noProof/>
            <w:webHidden/>
          </w:rPr>
          <w:fldChar w:fldCharType="separate"/>
        </w:r>
        <w:r w:rsidR="0014223F">
          <w:rPr>
            <w:noProof/>
            <w:webHidden/>
          </w:rPr>
          <w:t>6</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0" w:history="1">
        <w:r w:rsidR="00D34078" w:rsidRPr="00E16CC3">
          <w:rPr>
            <w:rStyle w:val="Lienhypertexte"/>
            <w:noProof/>
          </w:rPr>
          <w:t>9.3. Avant exécution pour approbation par le CHU de Caen</w:t>
        </w:r>
        <w:r w:rsidR="00D34078">
          <w:rPr>
            <w:noProof/>
            <w:webHidden/>
          </w:rPr>
          <w:tab/>
        </w:r>
        <w:r w:rsidR="00D34078">
          <w:rPr>
            <w:noProof/>
            <w:webHidden/>
          </w:rPr>
          <w:fldChar w:fldCharType="begin"/>
        </w:r>
        <w:r w:rsidR="00D34078">
          <w:rPr>
            <w:noProof/>
            <w:webHidden/>
          </w:rPr>
          <w:instrText xml:space="preserve"> PAGEREF _Toc202880860 \h </w:instrText>
        </w:r>
        <w:r w:rsidR="00D34078">
          <w:rPr>
            <w:noProof/>
            <w:webHidden/>
          </w:rPr>
        </w:r>
        <w:r w:rsidR="00D34078">
          <w:rPr>
            <w:noProof/>
            <w:webHidden/>
          </w:rPr>
          <w:fldChar w:fldCharType="separate"/>
        </w:r>
        <w:r w:rsidR="0014223F">
          <w:rPr>
            <w:noProof/>
            <w:webHidden/>
          </w:rPr>
          <w:t>6</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1" w:history="1">
        <w:r w:rsidR="00D34078" w:rsidRPr="00E16CC3">
          <w:rPr>
            <w:rStyle w:val="Lienhypertexte"/>
            <w:noProof/>
          </w:rPr>
          <w:t>9.4. Ouverture de Chantier</w:t>
        </w:r>
        <w:r w:rsidR="00D34078">
          <w:rPr>
            <w:noProof/>
            <w:webHidden/>
          </w:rPr>
          <w:tab/>
        </w:r>
        <w:r w:rsidR="00D34078">
          <w:rPr>
            <w:noProof/>
            <w:webHidden/>
          </w:rPr>
          <w:fldChar w:fldCharType="begin"/>
        </w:r>
        <w:r w:rsidR="00D34078">
          <w:rPr>
            <w:noProof/>
            <w:webHidden/>
          </w:rPr>
          <w:instrText xml:space="preserve"> PAGEREF _Toc202880861 \h </w:instrText>
        </w:r>
        <w:r w:rsidR="00D34078">
          <w:rPr>
            <w:noProof/>
            <w:webHidden/>
          </w:rPr>
        </w:r>
        <w:r w:rsidR="00D34078">
          <w:rPr>
            <w:noProof/>
            <w:webHidden/>
          </w:rPr>
          <w:fldChar w:fldCharType="separate"/>
        </w:r>
        <w:r w:rsidR="0014223F">
          <w:rPr>
            <w:noProof/>
            <w:webHidden/>
          </w:rPr>
          <w:t>6</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2" w:history="1">
        <w:r w:rsidR="00D34078" w:rsidRPr="00E16CC3">
          <w:rPr>
            <w:rStyle w:val="Lienhypertexte"/>
            <w:noProof/>
          </w:rPr>
          <w:t>9.5. Conditions particulières</w:t>
        </w:r>
        <w:r w:rsidR="00D34078">
          <w:rPr>
            <w:noProof/>
            <w:webHidden/>
          </w:rPr>
          <w:tab/>
        </w:r>
        <w:r w:rsidR="00D34078">
          <w:rPr>
            <w:noProof/>
            <w:webHidden/>
          </w:rPr>
          <w:fldChar w:fldCharType="begin"/>
        </w:r>
        <w:r w:rsidR="00D34078">
          <w:rPr>
            <w:noProof/>
            <w:webHidden/>
          </w:rPr>
          <w:instrText xml:space="preserve"> PAGEREF _Toc202880862 \h </w:instrText>
        </w:r>
        <w:r w:rsidR="00D34078">
          <w:rPr>
            <w:noProof/>
            <w:webHidden/>
          </w:rPr>
        </w:r>
        <w:r w:rsidR="00D34078">
          <w:rPr>
            <w:noProof/>
            <w:webHidden/>
          </w:rPr>
          <w:fldChar w:fldCharType="separate"/>
        </w:r>
        <w:r w:rsidR="0014223F">
          <w:rPr>
            <w:noProof/>
            <w:webHidden/>
          </w:rPr>
          <w:t>7</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3" w:history="1">
        <w:r w:rsidR="00D34078" w:rsidRPr="00E16CC3">
          <w:rPr>
            <w:rStyle w:val="Lienhypertexte"/>
            <w:noProof/>
          </w:rPr>
          <w:t>9.6. APprovisionnement ET ENLEVEMENT DES MATERIAUX</w:t>
        </w:r>
        <w:r w:rsidR="00D34078">
          <w:rPr>
            <w:noProof/>
            <w:webHidden/>
          </w:rPr>
          <w:tab/>
        </w:r>
        <w:r w:rsidR="00D34078">
          <w:rPr>
            <w:noProof/>
            <w:webHidden/>
          </w:rPr>
          <w:fldChar w:fldCharType="begin"/>
        </w:r>
        <w:r w:rsidR="00D34078">
          <w:rPr>
            <w:noProof/>
            <w:webHidden/>
          </w:rPr>
          <w:instrText xml:space="preserve"> PAGEREF _Toc202880863 \h </w:instrText>
        </w:r>
        <w:r w:rsidR="00D34078">
          <w:rPr>
            <w:noProof/>
            <w:webHidden/>
          </w:rPr>
        </w:r>
        <w:r w:rsidR="00D34078">
          <w:rPr>
            <w:noProof/>
            <w:webHidden/>
          </w:rPr>
          <w:fldChar w:fldCharType="separate"/>
        </w:r>
        <w:r w:rsidR="0014223F">
          <w:rPr>
            <w:noProof/>
            <w:webHidden/>
          </w:rPr>
          <w:t>7</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4" w:history="1">
        <w:r w:rsidR="00D34078" w:rsidRPr="00E16CC3">
          <w:rPr>
            <w:rStyle w:val="Lienhypertexte"/>
            <w:noProof/>
          </w:rPr>
          <w:t>9.7. STATIONNEMENt</w:t>
        </w:r>
        <w:r w:rsidR="00D34078">
          <w:rPr>
            <w:noProof/>
            <w:webHidden/>
          </w:rPr>
          <w:tab/>
        </w:r>
        <w:r w:rsidR="00D34078">
          <w:rPr>
            <w:noProof/>
            <w:webHidden/>
          </w:rPr>
          <w:fldChar w:fldCharType="begin"/>
        </w:r>
        <w:r w:rsidR="00D34078">
          <w:rPr>
            <w:noProof/>
            <w:webHidden/>
          </w:rPr>
          <w:instrText xml:space="preserve"> PAGEREF _Toc202880864 \h </w:instrText>
        </w:r>
        <w:r w:rsidR="00D34078">
          <w:rPr>
            <w:noProof/>
            <w:webHidden/>
          </w:rPr>
        </w:r>
        <w:r w:rsidR="00D34078">
          <w:rPr>
            <w:noProof/>
            <w:webHidden/>
          </w:rPr>
          <w:fldChar w:fldCharType="separate"/>
        </w:r>
        <w:r w:rsidR="0014223F">
          <w:rPr>
            <w:noProof/>
            <w:webHidden/>
          </w:rPr>
          <w:t>8</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5" w:history="1">
        <w:r w:rsidR="00D34078" w:rsidRPr="00E16CC3">
          <w:rPr>
            <w:rStyle w:val="Lienhypertexte"/>
            <w:noProof/>
          </w:rPr>
          <w:t>9.8. Cheminement</w:t>
        </w:r>
        <w:r w:rsidR="00D34078">
          <w:rPr>
            <w:noProof/>
            <w:webHidden/>
          </w:rPr>
          <w:tab/>
        </w:r>
        <w:r w:rsidR="00D34078">
          <w:rPr>
            <w:noProof/>
            <w:webHidden/>
          </w:rPr>
          <w:fldChar w:fldCharType="begin"/>
        </w:r>
        <w:r w:rsidR="00D34078">
          <w:rPr>
            <w:noProof/>
            <w:webHidden/>
          </w:rPr>
          <w:instrText xml:space="preserve"> PAGEREF _Toc202880865 \h </w:instrText>
        </w:r>
        <w:r w:rsidR="00D34078">
          <w:rPr>
            <w:noProof/>
            <w:webHidden/>
          </w:rPr>
        </w:r>
        <w:r w:rsidR="00D34078">
          <w:rPr>
            <w:noProof/>
            <w:webHidden/>
          </w:rPr>
          <w:fldChar w:fldCharType="separate"/>
        </w:r>
        <w:r w:rsidR="0014223F">
          <w:rPr>
            <w:noProof/>
            <w:webHidden/>
          </w:rPr>
          <w:t>8</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6" w:history="1">
        <w:r w:rsidR="00D34078" w:rsidRPr="00E16CC3">
          <w:rPr>
            <w:rStyle w:val="Lienhypertexte"/>
            <w:noProof/>
          </w:rPr>
          <w:t>9.9. BASE VIE</w:t>
        </w:r>
        <w:r w:rsidR="00D34078">
          <w:rPr>
            <w:noProof/>
            <w:webHidden/>
          </w:rPr>
          <w:tab/>
        </w:r>
        <w:r w:rsidR="00D34078">
          <w:rPr>
            <w:noProof/>
            <w:webHidden/>
          </w:rPr>
          <w:fldChar w:fldCharType="begin"/>
        </w:r>
        <w:r w:rsidR="00D34078">
          <w:rPr>
            <w:noProof/>
            <w:webHidden/>
          </w:rPr>
          <w:instrText xml:space="preserve"> PAGEREF _Toc202880866 \h </w:instrText>
        </w:r>
        <w:r w:rsidR="00D34078">
          <w:rPr>
            <w:noProof/>
            <w:webHidden/>
          </w:rPr>
        </w:r>
        <w:r w:rsidR="00D34078">
          <w:rPr>
            <w:noProof/>
            <w:webHidden/>
          </w:rPr>
          <w:fldChar w:fldCharType="separate"/>
        </w:r>
        <w:r w:rsidR="0014223F">
          <w:rPr>
            <w:noProof/>
            <w:webHidden/>
          </w:rPr>
          <w:t>8</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7" w:history="1">
        <w:r w:rsidR="00D34078" w:rsidRPr="00E16CC3">
          <w:rPr>
            <w:rStyle w:val="Lienhypertexte"/>
            <w:noProof/>
          </w:rPr>
          <w:t>9.10. sécurité</w:t>
        </w:r>
        <w:r w:rsidR="00D34078">
          <w:rPr>
            <w:noProof/>
            <w:webHidden/>
          </w:rPr>
          <w:tab/>
        </w:r>
        <w:r w:rsidR="00D34078">
          <w:rPr>
            <w:noProof/>
            <w:webHidden/>
          </w:rPr>
          <w:fldChar w:fldCharType="begin"/>
        </w:r>
        <w:r w:rsidR="00D34078">
          <w:rPr>
            <w:noProof/>
            <w:webHidden/>
          </w:rPr>
          <w:instrText xml:space="preserve"> PAGEREF _Toc202880867 \h </w:instrText>
        </w:r>
        <w:r w:rsidR="00D34078">
          <w:rPr>
            <w:noProof/>
            <w:webHidden/>
          </w:rPr>
        </w:r>
        <w:r w:rsidR="00D34078">
          <w:rPr>
            <w:noProof/>
            <w:webHidden/>
          </w:rPr>
          <w:fldChar w:fldCharType="separate"/>
        </w:r>
        <w:r w:rsidR="0014223F">
          <w:rPr>
            <w:noProof/>
            <w:webHidden/>
          </w:rPr>
          <w:t>8</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8" w:history="1">
        <w:r w:rsidR="00D34078" w:rsidRPr="00E16CC3">
          <w:rPr>
            <w:rStyle w:val="Lienhypertexte"/>
            <w:noProof/>
          </w:rPr>
          <w:t>9.11. AMIANTE</w:t>
        </w:r>
        <w:r w:rsidR="00D34078">
          <w:rPr>
            <w:noProof/>
            <w:webHidden/>
          </w:rPr>
          <w:tab/>
        </w:r>
        <w:r w:rsidR="00D34078">
          <w:rPr>
            <w:noProof/>
            <w:webHidden/>
          </w:rPr>
          <w:fldChar w:fldCharType="begin"/>
        </w:r>
        <w:r w:rsidR="00D34078">
          <w:rPr>
            <w:noProof/>
            <w:webHidden/>
          </w:rPr>
          <w:instrText xml:space="preserve"> PAGEREF _Toc202880868 \h </w:instrText>
        </w:r>
        <w:r w:rsidR="00D34078">
          <w:rPr>
            <w:noProof/>
            <w:webHidden/>
          </w:rPr>
        </w:r>
        <w:r w:rsidR="00D34078">
          <w:rPr>
            <w:noProof/>
            <w:webHidden/>
          </w:rPr>
          <w:fldChar w:fldCharType="separate"/>
        </w:r>
        <w:r w:rsidR="0014223F">
          <w:rPr>
            <w:noProof/>
            <w:webHidden/>
          </w:rPr>
          <w:t>9</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69" w:history="1">
        <w:r w:rsidR="00D34078" w:rsidRPr="00E16CC3">
          <w:rPr>
            <w:rStyle w:val="Lienhypertexte"/>
            <w:noProof/>
          </w:rPr>
          <w:t>9.12. HYgiene</w:t>
        </w:r>
        <w:r w:rsidR="00D34078">
          <w:rPr>
            <w:noProof/>
            <w:webHidden/>
          </w:rPr>
          <w:tab/>
        </w:r>
        <w:r w:rsidR="00D34078">
          <w:rPr>
            <w:noProof/>
            <w:webHidden/>
          </w:rPr>
          <w:fldChar w:fldCharType="begin"/>
        </w:r>
        <w:r w:rsidR="00D34078">
          <w:rPr>
            <w:noProof/>
            <w:webHidden/>
          </w:rPr>
          <w:instrText xml:space="preserve"> PAGEREF _Toc202880869 \h </w:instrText>
        </w:r>
        <w:r w:rsidR="00D34078">
          <w:rPr>
            <w:noProof/>
            <w:webHidden/>
          </w:rPr>
        </w:r>
        <w:r w:rsidR="00D34078">
          <w:rPr>
            <w:noProof/>
            <w:webHidden/>
          </w:rPr>
          <w:fldChar w:fldCharType="separate"/>
        </w:r>
        <w:r w:rsidR="0014223F">
          <w:rPr>
            <w:noProof/>
            <w:webHidden/>
          </w:rPr>
          <w:t>9</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70" w:history="1">
        <w:r w:rsidR="00D34078" w:rsidRPr="00E16CC3">
          <w:rPr>
            <w:rStyle w:val="Lienhypertexte"/>
            <w:noProof/>
          </w:rPr>
          <w:t>9.13. Nettoyage</w:t>
        </w:r>
        <w:r w:rsidR="00D34078">
          <w:rPr>
            <w:noProof/>
            <w:webHidden/>
          </w:rPr>
          <w:tab/>
        </w:r>
        <w:r w:rsidR="00D34078">
          <w:rPr>
            <w:noProof/>
            <w:webHidden/>
          </w:rPr>
          <w:fldChar w:fldCharType="begin"/>
        </w:r>
        <w:r w:rsidR="00D34078">
          <w:rPr>
            <w:noProof/>
            <w:webHidden/>
          </w:rPr>
          <w:instrText xml:space="preserve"> PAGEREF _Toc202880870 \h </w:instrText>
        </w:r>
        <w:r w:rsidR="00D34078">
          <w:rPr>
            <w:noProof/>
            <w:webHidden/>
          </w:rPr>
        </w:r>
        <w:r w:rsidR="00D34078">
          <w:rPr>
            <w:noProof/>
            <w:webHidden/>
          </w:rPr>
          <w:fldChar w:fldCharType="separate"/>
        </w:r>
        <w:r w:rsidR="0014223F">
          <w:rPr>
            <w:noProof/>
            <w:webHidden/>
          </w:rPr>
          <w:t>9</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71" w:history="1">
        <w:r w:rsidR="00D34078" w:rsidRPr="00E16CC3">
          <w:rPr>
            <w:rStyle w:val="Lienhypertexte"/>
            <w:noProof/>
          </w:rPr>
          <w:t>1. Prescriptions techniques</w:t>
        </w:r>
        <w:r w:rsidR="00D34078">
          <w:rPr>
            <w:noProof/>
            <w:webHidden/>
          </w:rPr>
          <w:tab/>
        </w:r>
        <w:r w:rsidR="00D34078">
          <w:rPr>
            <w:noProof/>
            <w:webHidden/>
          </w:rPr>
          <w:fldChar w:fldCharType="begin"/>
        </w:r>
        <w:r w:rsidR="00D34078">
          <w:rPr>
            <w:noProof/>
            <w:webHidden/>
          </w:rPr>
          <w:instrText xml:space="preserve"> PAGEREF _Toc202880871 \h </w:instrText>
        </w:r>
        <w:r w:rsidR="00D34078">
          <w:rPr>
            <w:noProof/>
            <w:webHidden/>
          </w:rPr>
        </w:r>
        <w:r w:rsidR="00D34078">
          <w:rPr>
            <w:noProof/>
            <w:webHidden/>
          </w:rPr>
          <w:fldChar w:fldCharType="separate"/>
        </w:r>
        <w:r w:rsidR="0014223F">
          <w:rPr>
            <w:noProof/>
            <w:webHidden/>
          </w:rPr>
          <w:t>10</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72" w:history="1">
        <w:r w:rsidR="00D34078" w:rsidRPr="00E16CC3">
          <w:rPr>
            <w:rStyle w:val="Lienhypertexte"/>
            <w:noProof/>
          </w:rPr>
          <w:t>1.1. Menuiseries interieures</w:t>
        </w:r>
        <w:r w:rsidR="00D34078">
          <w:rPr>
            <w:noProof/>
            <w:webHidden/>
          </w:rPr>
          <w:tab/>
        </w:r>
        <w:r w:rsidR="00D34078">
          <w:rPr>
            <w:noProof/>
            <w:webHidden/>
          </w:rPr>
          <w:fldChar w:fldCharType="begin"/>
        </w:r>
        <w:r w:rsidR="00D34078">
          <w:rPr>
            <w:noProof/>
            <w:webHidden/>
          </w:rPr>
          <w:instrText xml:space="preserve"> PAGEREF _Toc202880872 \h </w:instrText>
        </w:r>
        <w:r w:rsidR="00D34078">
          <w:rPr>
            <w:noProof/>
            <w:webHidden/>
          </w:rPr>
        </w:r>
        <w:r w:rsidR="00D34078">
          <w:rPr>
            <w:noProof/>
            <w:webHidden/>
          </w:rPr>
          <w:fldChar w:fldCharType="separate"/>
        </w:r>
        <w:r w:rsidR="0014223F">
          <w:rPr>
            <w:noProof/>
            <w:webHidden/>
          </w:rPr>
          <w:t>10</w:t>
        </w:r>
        <w:r w:rsidR="00D34078">
          <w:rPr>
            <w:noProof/>
            <w:webHidden/>
          </w:rPr>
          <w:fldChar w:fldCharType="end"/>
        </w:r>
      </w:hyperlink>
    </w:p>
    <w:p w:rsidR="00D34078" w:rsidRDefault="00483C9E">
      <w:pPr>
        <w:pStyle w:val="TM1"/>
        <w:tabs>
          <w:tab w:val="right" w:leader="dot" w:pos="10456"/>
        </w:tabs>
        <w:rPr>
          <w:rFonts w:eastAsiaTheme="minorEastAsia"/>
          <w:b w:val="0"/>
          <w:bCs w:val="0"/>
          <w:caps w:val="0"/>
          <w:noProof/>
          <w:sz w:val="22"/>
          <w:szCs w:val="22"/>
          <w:lang w:eastAsia="fr-FR"/>
        </w:rPr>
      </w:pPr>
      <w:hyperlink w:anchor="_Toc202880873" w:history="1">
        <w:r w:rsidR="00D34078" w:rsidRPr="00E16CC3">
          <w:rPr>
            <w:rStyle w:val="Lienhypertexte"/>
            <w:rFonts w:cstheme="minorHAnsi"/>
            <w:noProof/>
          </w:rPr>
          <w:t>2. DEscriptif travaux</w:t>
        </w:r>
        <w:r w:rsidR="00D34078">
          <w:rPr>
            <w:noProof/>
            <w:webHidden/>
          </w:rPr>
          <w:tab/>
        </w:r>
        <w:r w:rsidR="00D34078">
          <w:rPr>
            <w:noProof/>
            <w:webHidden/>
          </w:rPr>
          <w:fldChar w:fldCharType="begin"/>
        </w:r>
        <w:r w:rsidR="00D34078">
          <w:rPr>
            <w:noProof/>
            <w:webHidden/>
          </w:rPr>
          <w:instrText xml:space="preserve"> PAGEREF _Toc202880873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74" w:history="1">
        <w:r w:rsidR="00D34078" w:rsidRPr="00E16CC3">
          <w:rPr>
            <w:rStyle w:val="Lienhypertexte"/>
            <w:rFonts w:cstheme="minorHAnsi"/>
            <w:noProof/>
          </w:rPr>
          <w:t>2.1. DOUBLAGES</w:t>
        </w:r>
        <w:r w:rsidR="00D34078">
          <w:rPr>
            <w:noProof/>
            <w:webHidden/>
          </w:rPr>
          <w:tab/>
        </w:r>
        <w:r w:rsidR="00D34078">
          <w:rPr>
            <w:noProof/>
            <w:webHidden/>
          </w:rPr>
          <w:fldChar w:fldCharType="begin"/>
        </w:r>
        <w:r w:rsidR="00D34078">
          <w:rPr>
            <w:noProof/>
            <w:webHidden/>
          </w:rPr>
          <w:instrText xml:space="preserve"> PAGEREF _Toc202880874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75" w:history="1">
        <w:r w:rsidR="00D34078" w:rsidRPr="00E16CC3">
          <w:rPr>
            <w:rStyle w:val="Lienhypertexte"/>
            <w:noProof/>
          </w:rPr>
          <w:t>2.1.1. Doublage isolé</w:t>
        </w:r>
        <w:r w:rsidR="00D34078">
          <w:rPr>
            <w:noProof/>
            <w:webHidden/>
          </w:rPr>
          <w:tab/>
        </w:r>
        <w:r w:rsidR="00D34078">
          <w:rPr>
            <w:noProof/>
            <w:webHidden/>
          </w:rPr>
          <w:fldChar w:fldCharType="begin"/>
        </w:r>
        <w:r w:rsidR="00D34078">
          <w:rPr>
            <w:noProof/>
            <w:webHidden/>
          </w:rPr>
          <w:instrText xml:space="preserve"> PAGEREF _Toc202880875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76" w:history="1">
        <w:r w:rsidR="00D34078" w:rsidRPr="00E16CC3">
          <w:rPr>
            <w:rStyle w:val="Lienhypertexte"/>
            <w:noProof/>
          </w:rPr>
          <w:t>2.1.2. Doublage collé</w:t>
        </w:r>
        <w:r w:rsidR="00D34078">
          <w:rPr>
            <w:noProof/>
            <w:webHidden/>
          </w:rPr>
          <w:tab/>
        </w:r>
        <w:r w:rsidR="00D34078">
          <w:rPr>
            <w:noProof/>
            <w:webHidden/>
          </w:rPr>
          <w:fldChar w:fldCharType="begin"/>
        </w:r>
        <w:r w:rsidR="00D34078">
          <w:rPr>
            <w:noProof/>
            <w:webHidden/>
          </w:rPr>
          <w:instrText xml:space="preserve"> PAGEREF _Toc202880876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77" w:history="1">
        <w:r w:rsidR="00D34078" w:rsidRPr="00E16CC3">
          <w:rPr>
            <w:rStyle w:val="Lienhypertexte"/>
            <w:rFonts w:cstheme="minorHAnsi"/>
            <w:noProof/>
          </w:rPr>
          <w:t>2.2. cloisons et plafonds</w:t>
        </w:r>
        <w:r w:rsidR="00D34078">
          <w:rPr>
            <w:noProof/>
            <w:webHidden/>
          </w:rPr>
          <w:tab/>
        </w:r>
        <w:r w:rsidR="00D34078">
          <w:rPr>
            <w:noProof/>
            <w:webHidden/>
          </w:rPr>
          <w:fldChar w:fldCharType="begin"/>
        </w:r>
        <w:r w:rsidR="00D34078">
          <w:rPr>
            <w:noProof/>
            <w:webHidden/>
          </w:rPr>
          <w:instrText xml:space="preserve"> PAGEREF _Toc202880877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78" w:history="1">
        <w:r w:rsidR="00D34078" w:rsidRPr="00E16CC3">
          <w:rPr>
            <w:rStyle w:val="Lienhypertexte"/>
            <w:noProof/>
          </w:rPr>
          <w:t>2.2.1. Cloison 95/70</w:t>
        </w:r>
        <w:r w:rsidR="00D34078">
          <w:rPr>
            <w:noProof/>
            <w:webHidden/>
          </w:rPr>
          <w:tab/>
        </w:r>
        <w:r w:rsidR="00D34078">
          <w:rPr>
            <w:noProof/>
            <w:webHidden/>
          </w:rPr>
          <w:fldChar w:fldCharType="begin"/>
        </w:r>
        <w:r w:rsidR="00D34078">
          <w:rPr>
            <w:noProof/>
            <w:webHidden/>
          </w:rPr>
          <w:instrText xml:space="preserve"> PAGEREF _Toc202880878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79" w:history="1">
        <w:r w:rsidR="00D34078" w:rsidRPr="00E16CC3">
          <w:rPr>
            <w:rStyle w:val="Lienhypertexte"/>
            <w:noProof/>
          </w:rPr>
          <w:t>2.2.2. Cloison 152/100</w:t>
        </w:r>
        <w:r w:rsidR="00D34078">
          <w:rPr>
            <w:noProof/>
            <w:webHidden/>
          </w:rPr>
          <w:tab/>
        </w:r>
        <w:r w:rsidR="00D34078">
          <w:rPr>
            <w:noProof/>
            <w:webHidden/>
          </w:rPr>
          <w:fldChar w:fldCharType="begin"/>
        </w:r>
        <w:r w:rsidR="00D34078">
          <w:rPr>
            <w:noProof/>
            <w:webHidden/>
          </w:rPr>
          <w:instrText xml:space="preserve"> PAGEREF _Toc202880879 \h </w:instrText>
        </w:r>
        <w:r w:rsidR="00D34078">
          <w:rPr>
            <w:noProof/>
            <w:webHidden/>
          </w:rPr>
        </w:r>
        <w:r w:rsidR="00D34078">
          <w:rPr>
            <w:noProof/>
            <w:webHidden/>
          </w:rPr>
          <w:fldChar w:fldCharType="separate"/>
        </w:r>
        <w:r w:rsidR="0014223F">
          <w:rPr>
            <w:noProof/>
            <w:webHidden/>
          </w:rPr>
          <w:t>11</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0" w:history="1">
        <w:r w:rsidR="00D34078" w:rsidRPr="00E16CC3">
          <w:rPr>
            <w:rStyle w:val="Lienhypertexte"/>
            <w:noProof/>
          </w:rPr>
          <w:t>2.2.3. Plafonds plaque de plâtre perforé</w:t>
        </w:r>
        <w:r w:rsidR="00D34078">
          <w:rPr>
            <w:noProof/>
            <w:webHidden/>
          </w:rPr>
          <w:tab/>
        </w:r>
        <w:r w:rsidR="00D34078">
          <w:rPr>
            <w:noProof/>
            <w:webHidden/>
          </w:rPr>
          <w:fldChar w:fldCharType="begin"/>
        </w:r>
        <w:r w:rsidR="00D34078">
          <w:rPr>
            <w:noProof/>
            <w:webHidden/>
          </w:rPr>
          <w:instrText xml:space="preserve"> PAGEREF _Toc202880880 \h </w:instrText>
        </w:r>
        <w:r w:rsidR="00D34078">
          <w:rPr>
            <w:noProof/>
            <w:webHidden/>
          </w:rPr>
        </w:r>
        <w:r w:rsidR="00D34078">
          <w:rPr>
            <w:noProof/>
            <w:webHidden/>
          </w:rPr>
          <w:fldChar w:fldCharType="separate"/>
        </w:r>
        <w:r w:rsidR="0014223F">
          <w:rPr>
            <w:noProof/>
            <w:webHidden/>
          </w:rPr>
          <w:t>12</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81" w:history="1">
        <w:r w:rsidR="00D34078" w:rsidRPr="00E16CC3">
          <w:rPr>
            <w:rStyle w:val="Lienhypertexte"/>
            <w:rFonts w:cstheme="minorHAnsi"/>
            <w:noProof/>
          </w:rPr>
          <w:t>2.3. blocs portes</w:t>
        </w:r>
        <w:r w:rsidR="00D34078">
          <w:rPr>
            <w:noProof/>
            <w:webHidden/>
          </w:rPr>
          <w:tab/>
        </w:r>
        <w:r w:rsidR="00D34078">
          <w:rPr>
            <w:noProof/>
            <w:webHidden/>
          </w:rPr>
          <w:fldChar w:fldCharType="begin"/>
        </w:r>
        <w:r w:rsidR="00D34078">
          <w:rPr>
            <w:noProof/>
            <w:webHidden/>
          </w:rPr>
          <w:instrText xml:space="preserve"> PAGEREF _Toc202880881 \h </w:instrText>
        </w:r>
        <w:r w:rsidR="00D34078">
          <w:rPr>
            <w:noProof/>
            <w:webHidden/>
          </w:rPr>
        </w:r>
        <w:r w:rsidR="00D34078">
          <w:rPr>
            <w:noProof/>
            <w:webHidden/>
          </w:rPr>
          <w:fldChar w:fldCharType="separate"/>
        </w:r>
        <w:r w:rsidR="0014223F">
          <w:rPr>
            <w:noProof/>
            <w:webHidden/>
          </w:rPr>
          <w:t>12</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2" w:history="1">
        <w:r w:rsidR="00D34078" w:rsidRPr="00E16CC3">
          <w:rPr>
            <w:rStyle w:val="Lienhypertexte"/>
            <w:noProof/>
          </w:rPr>
          <w:t>2.3.1. Porte 0.93m</w:t>
        </w:r>
        <w:r w:rsidR="00D34078">
          <w:rPr>
            <w:noProof/>
            <w:webHidden/>
          </w:rPr>
          <w:tab/>
        </w:r>
        <w:r w:rsidR="00D34078">
          <w:rPr>
            <w:noProof/>
            <w:webHidden/>
          </w:rPr>
          <w:fldChar w:fldCharType="begin"/>
        </w:r>
        <w:r w:rsidR="00D34078">
          <w:rPr>
            <w:noProof/>
            <w:webHidden/>
          </w:rPr>
          <w:instrText xml:space="preserve"> PAGEREF _Toc202880882 \h </w:instrText>
        </w:r>
        <w:r w:rsidR="00D34078">
          <w:rPr>
            <w:noProof/>
            <w:webHidden/>
          </w:rPr>
        </w:r>
        <w:r w:rsidR="00D34078">
          <w:rPr>
            <w:noProof/>
            <w:webHidden/>
          </w:rPr>
          <w:fldChar w:fldCharType="separate"/>
        </w:r>
        <w:r w:rsidR="0014223F">
          <w:rPr>
            <w:noProof/>
            <w:webHidden/>
          </w:rPr>
          <w:t>12</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3" w:history="1">
        <w:r w:rsidR="00D34078" w:rsidRPr="00E16CC3">
          <w:rPr>
            <w:rStyle w:val="Lienhypertexte"/>
            <w:noProof/>
          </w:rPr>
          <w:t>2.3.2. Porte 0.93m EI30</w:t>
        </w:r>
        <w:r w:rsidR="00D34078">
          <w:rPr>
            <w:noProof/>
            <w:webHidden/>
          </w:rPr>
          <w:tab/>
        </w:r>
        <w:r w:rsidR="00D34078">
          <w:rPr>
            <w:noProof/>
            <w:webHidden/>
          </w:rPr>
          <w:fldChar w:fldCharType="begin"/>
        </w:r>
        <w:r w:rsidR="00D34078">
          <w:rPr>
            <w:noProof/>
            <w:webHidden/>
          </w:rPr>
          <w:instrText xml:space="preserve"> PAGEREF _Toc202880883 \h </w:instrText>
        </w:r>
        <w:r w:rsidR="00D34078">
          <w:rPr>
            <w:noProof/>
            <w:webHidden/>
          </w:rPr>
        </w:r>
        <w:r w:rsidR="00D34078">
          <w:rPr>
            <w:noProof/>
            <w:webHidden/>
          </w:rPr>
          <w:fldChar w:fldCharType="separate"/>
        </w:r>
        <w:r w:rsidR="0014223F">
          <w:rPr>
            <w:noProof/>
            <w:webHidden/>
          </w:rPr>
          <w:t>12</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4" w:history="1">
        <w:r w:rsidR="00D34078" w:rsidRPr="00E16CC3">
          <w:rPr>
            <w:rStyle w:val="Lienhypertexte"/>
            <w:noProof/>
          </w:rPr>
          <w:t>2.3.3. Porte 1.63m</w:t>
        </w:r>
        <w:r w:rsidR="00D34078">
          <w:rPr>
            <w:noProof/>
            <w:webHidden/>
          </w:rPr>
          <w:tab/>
        </w:r>
        <w:r w:rsidR="00D34078">
          <w:rPr>
            <w:noProof/>
            <w:webHidden/>
          </w:rPr>
          <w:fldChar w:fldCharType="begin"/>
        </w:r>
        <w:r w:rsidR="00D34078">
          <w:rPr>
            <w:noProof/>
            <w:webHidden/>
          </w:rPr>
          <w:instrText xml:space="preserve"> PAGEREF _Toc202880884 \h </w:instrText>
        </w:r>
        <w:r w:rsidR="00D34078">
          <w:rPr>
            <w:noProof/>
            <w:webHidden/>
          </w:rPr>
        </w:r>
        <w:r w:rsidR="00D34078">
          <w:rPr>
            <w:noProof/>
            <w:webHidden/>
          </w:rPr>
          <w:fldChar w:fldCharType="separate"/>
        </w:r>
        <w:r w:rsidR="0014223F">
          <w:rPr>
            <w:noProof/>
            <w:webHidden/>
          </w:rPr>
          <w:t>12</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85" w:history="1">
        <w:r w:rsidR="00D34078" w:rsidRPr="00E16CC3">
          <w:rPr>
            <w:rStyle w:val="Lienhypertexte"/>
            <w:rFonts w:cstheme="minorHAnsi"/>
            <w:noProof/>
          </w:rPr>
          <w:t>2.4. protection d’angle</w:t>
        </w:r>
        <w:r w:rsidR="00D34078">
          <w:rPr>
            <w:noProof/>
            <w:webHidden/>
          </w:rPr>
          <w:tab/>
        </w:r>
        <w:r w:rsidR="00D34078">
          <w:rPr>
            <w:noProof/>
            <w:webHidden/>
          </w:rPr>
          <w:fldChar w:fldCharType="begin"/>
        </w:r>
        <w:r w:rsidR="00D34078">
          <w:rPr>
            <w:noProof/>
            <w:webHidden/>
          </w:rPr>
          <w:instrText xml:space="preserve"> PAGEREF _Toc202880885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86" w:history="1">
        <w:r w:rsidR="00D34078" w:rsidRPr="00E16CC3">
          <w:rPr>
            <w:rStyle w:val="Lienhypertexte"/>
            <w:rFonts w:cstheme="minorHAnsi"/>
            <w:noProof/>
          </w:rPr>
          <w:t>2.5. Quincaillerie</w:t>
        </w:r>
        <w:r w:rsidR="00D34078">
          <w:rPr>
            <w:noProof/>
            <w:webHidden/>
          </w:rPr>
          <w:tab/>
        </w:r>
        <w:r w:rsidR="00D34078">
          <w:rPr>
            <w:noProof/>
            <w:webHidden/>
          </w:rPr>
          <w:fldChar w:fldCharType="begin"/>
        </w:r>
        <w:r w:rsidR="00D34078">
          <w:rPr>
            <w:noProof/>
            <w:webHidden/>
          </w:rPr>
          <w:instrText xml:space="preserve"> PAGEREF _Toc202880886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7" w:history="1">
        <w:r w:rsidR="00D34078" w:rsidRPr="00E16CC3">
          <w:rPr>
            <w:rStyle w:val="Lienhypertexte"/>
            <w:noProof/>
          </w:rPr>
          <w:t>2.5.1. Support papier WC</w:t>
        </w:r>
        <w:r w:rsidR="00D34078">
          <w:rPr>
            <w:noProof/>
            <w:webHidden/>
          </w:rPr>
          <w:tab/>
        </w:r>
        <w:r w:rsidR="00D34078">
          <w:rPr>
            <w:noProof/>
            <w:webHidden/>
          </w:rPr>
          <w:fldChar w:fldCharType="begin"/>
        </w:r>
        <w:r w:rsidR="00D34078">
          <w:rPr>
            <w:noProof/>
            <w:webHidden/>
          </w:rPr>
          <w:instrText xml:space="preserve"> PAGEREF _Toc202880887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8" w:history="1">
        <w:r w:rsidR="00D34078" w:rsidRPr="00E16CC3">
          <w:rPr>
            <w:rStyle w:val="Lienhypertexte"/>
            <w:noProof/>
          </w:rPr>
          <w:t>2.5.2. Barres d’appuis</w:t>
        </w:r>
        <w:r w:rsidR="00D34078">
          <w:rPr>
            <w:noProof/>
            <w:webHidden/>
          </w:rPr>
          <w:tab/>
        </w:r>
        <w:r w:rsidR="00D34078">
          <w:rPr>
            <w:noProof/>
            <w:webHidden/>
          </w:rPr>
          <w:fldChar w:fldCharType="begin"/>
        </w:r>
        <w:r w:rsidR="00D34078">
          <w:rPr>
            <w:noProof/>
            <w:webHidden/>
          </w:rPr>
          <w:instrText xml:space="preserve"> PAGEREF _Toc202880888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89" w:history="1">
        <w:r w:rsidR="00D34078" w:rsidRPr="00E16CC3">
          <w:rPr>
            <w:rStyle w:val="Lienhypertexte"/>
            <w:noProof/>
          </w:rPr>
          <w:t>2.5.3. Miroir</w:t>
        </w:r>
        <w:r w:rsidR="00D34078">
          <w:rPr>
            <w:noProof/>
            <w:webHidden/>
          </w:rPr>
          <w:tab/>
        </w:r>
        <w:r w:rsidR="00D34078">
          <w:rPr>
            <w:noProof/>
            <w:webHidden/>
          </w:rPr>
          <w:fldChar w:fldCharType="begin"/>
        </w:r>
        <w:r w:rsidR="00D34078">
          <w:rPr>
            <w:noProof/>
            <w:webHidden/>
          </w:rPr>
          <w:instrText xml:space="preserve"> PAGEREF _Toc202880889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90" w:history="1">
        <w:r w:rsidR="00D34078" w:rsidRPr="00E16CC3">
          <w:rPr>
            <w:rStyle w:val="Lienhypertexte"/>
            <w:noProof/>
          </w:rPr>
          <w:t>2.5.4. Vitrine d’affichage intérieur</w:t>
        </w:r>
        <w:r w:rsidR="00D34078">
          <w:rPr>
            <w:noProof/>
            <w:webHidden/>
          </w:rPr>
          <w:tab/>
        </w:r>
        <w:r w:rsidR="00D34078">
          <w:rPr>
            <w:noProof/>
            <w:webHidden/>
          </w:rPr>
          <w:fldChar w:fldCharType="begin"/>
        </w:r>
        <w:r w:rsidR="00D34078">
          <w:rPr>
            <w:noProof/>
            <w:webHidden/>
          </w:rPr>
          <w:instrText xml:space="preserve"> PAGEREF _Toc202880890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91" w:history="1">
        <w:r w:rsidR="00D34078" w:rsidRPr="00E16CC3">
          <w:rPr>
            <w:rStyle w:val="Lienhypertexte"/>
            <w:noProof/>
          </w:rPr>
          <w:t>2.5.5. Patères</w:t>
        </w:r>
        <w:r w:rsidR="00D34078">
          <w:rPr>
            <w:noProof/>
            <w:webHidden/>
          </w:rPr>
          <w:tab/>
        </w:r>
        <w:r w:rsidR="00D34078">
          <w:rPr>
            <w:noProof/>
            <w:webHidden/>
          </w:rPr>
          <w:fldChar w:fldCharType="begin"/>
        </w:r>
        <w:r w:rsidR="00D34078">
          <w:rPr>
            <w:noProof/>
            <w:webHidden/>
          </w:rPr>
          <w:instrText xml:space="preserve"> PAGEREF _Toc202880891 \h </w:instrText>
        </w:r>
        <w:r w:rsidR="00D34078">
          <w:rPr>
            <w:noProof/>
            <w:webHidden/>
          </w:rPr>
        </w:r>
        <w:r w:rsidR="00D34078">
          <w:rPr>
            <w:noProof/>
            <w:webHidden/>
          </w:rPr>
          <w:fldChar w:fldCharType="separate"/>
        </w:r>
        <w:r w:rsidR="0014223F">
          <w:rPr>
            <w:noProof/>
            <w:webHidden/>
          </w:rPr>
          <w:t>13</w:t>
        </w:r>
        <w:r w:rsidR="00D34078">
          <w:rPr>
            <w:noProof/>
            <w:webHidden/>
          </w:rPr>
          <w:fldChar w:fldCharType="end"/>
        </w:r>
      </w:hyperlink>
    </w:p>
    <w:p w:rsidR="00D34078" w:rsidRDefault="00483C9E">
      <w:pPr>
        <w:pStyle w:val="TM3"/>
        <w:tabs>
          <w:tab w:val="right" w:leader="dot" w:pos="10456"/>
        </w:tabs>
        <w:rPr>
          <w:rFonts w:eastAsiaTheme="minorEastAsia"/>
          <w:i w:val="0"/>
          <w:iCs w:val="0"/>
          <w:noProof/>
          <w:sz w:val="22"/>
          <w:szCs w:val="22"/>
          <w:lang w:eastAsia="fr-FR"/>
        </w:rPr>
      </w:pPr>
      <w:hyperlink w:anchor="_Toc202880892" w:history="1">
        <w:r w:rsidR="00D34078" w:rsidRPr="00E16CC3">
          <w:rPr>
            <w:rStyle w:val="Lienhypertexte"/>
            <w:noProof/>
          </w:rPr>
          <w:t>2.5.6. Kitchenette</w:t>
        </w:r>
        <w:r w:rsidR="00D34078">
          <w:rPr>
            <w:noProof/>
            <w:webHidden/>
          </w:rPr>
          <w:tab/>
        </w:r>
        <w:r w:rsidR="00D34078">
          <w:rPr>
            <w:noProof/>
            <w:webHidden/>
          </w:rPr>
          <w:fldChar w:fldCharType="begin"/>
        </w:r>
        <w:r w:rsidR="00D34078">
          <w:rPr>
            <w:noProof/>
            <w:webHidden/>
          </w:rPr>
          <w:instrText xml:space="preserve"> PAGEREF _Toc202880892 \h </w:instrText>
        </w:r>
        <w:r w:rsidR="00D34078">
          <w:rPr>
            <w:noProof/>
            <w:webHidden/>
          </w:rPr>
        </w:r>
        <w:r w:rsidR="00D34078">
          <w:rPr>
            <w:noProof/>
            <w:webHidden/>
          </w:rPr>
          <w:fldChar w:fldCharType="separate"/>
        </w:r>
        <w:r w:rsidR="0014223F">
          <w:rPr>
            <w:noProof/>
            <w:webHidden/>
          </w:rPr>
          <w:t>14</w:t>
        </w:r>
        <w:r w:rsidR="00D34078">
          <w:rPr>
            <w:noProof/>
            <w:webHidden/>
          </w:rPr>
          <w:fldChar w:fldCharType="end"/>
        </w:r>
      </w:hyperlink>
    </w:p>
    <w:p w:rsidR="00D34078" w:rsidRDefault="00483C9E">
      <w:pPr>
        <w:pStyle w:val="TM2"/>
        <w:tabs>
          <w:tab w:val="right" w:leader="dot" w:pos="10456"/>
        </w:tabs>
        <w:rPr>
          <w:rFonts w:eastAsiaTheme="minorEastAsia"/>
          <w:smallCaps w:val="0"/>
          <w:noProof/>
          <w:sz w:val="22"/>
          <w:szCs w:val="22"/>
          <w:lang w:eastAsia="fr-FR"/>
        </w:rPr>
      </w:pPr>
      <w:hyperlink w:anchor="_Toc202880893" w:history="1">
        <w:r w:rsidR="00D34078" w:rsidRPr="00E16CC3">
          <w:rPr>
            <w:rStyle w:val="Lienhypertexte"/>
            <w:rFonts w:eastAsia="Times New Roman" w:cstheme="minorHAnsi"/>
            <w:b/>
            <w:caps/>
            <w:noProof/>
            <w:lang w:eastAsia="fr-FR"/>
          </w:rPr>
          <w:t>2.6. DOE</w:t>
        </w:r>
        <w:r w:rsidR="00D34078">
          <w:rPr>
            <w:noProof/>
            <w:webHidden/>
          </w:rPr>
          <w:tab/>
        </w:r>
        <w:r w:rsidR="00D34078">
          <w:rPr>
            <w:noProof/>
            <w:webHidden/>
          </w:rPr>
          <w:fldChar w:fldCharType="begin"/>
        </w:r>
        <w:r w:rsidR="00D34078">
          <w:rPr>
            <w:noProof/>
            <w:webHidden/>
          </w:rPr>
          <w:instrText xml:space="preserve"> PAGEREF _Toc202880893 \h </w:instrText>
        </w:r>
        <w:r w:rsidR="00D34078">
          <w:rPr>
            <w:noProof/>
            <w:webHidden/>
          </w:rPr>
        </w:r>
        <w:r w:rsidR="00D34078">
          <w:rPr>
            <w:noProof/>
            <w:webHidden/>
          </w:rPr>
          <w:fldChar w:fldCharType="separate"/>
        </w:r>
        <w:r w:rsidR="0014223F">
          <w:rPr>
            <w:noProof/>
            <w:webHidden/>
          </w:rPr>
          <w:t>14</w:t>
        </w:r>
        <w:r w:rsidR="00D34078">
          <w:rPr>
            <w:noProof/>
            <w:webHidden/>
          </w:rPr>
          <w:fldChar w:fldCharType="end"/>
        </w:r>
      </w:hyperlink>
    </w:p>
    <w:p w:rsidR="008B6899" w:rsidRDefault="003C6B5B" w:rsidP="00FF2EDD">
      <w:pPr>
        <w:rPr>
          <w:b/>
          <w:noProof/>
        </w:rPr>
      </w:pPr>
      <w:r>
        <w:rPr>
          <w:b/>
          <w:noProof/>
        </w:rPr>
        <w:fldChar w:fldCharType="end"/>
      </w:r>
    </w:p>
    <w:p w:rsidR="008B6899" w:rsidRDefault="00A60D05" w:rsidP="00FF2EDD">
      <w:pPr>
        <w:rPr>
          <w:b/>
          <w:noProof/>
        </w:rPr>
      </w:pPr>
      <w:r w:rsidRPr="006963AF">
        <w:rPr>
          <w:b/>
          <w:noProof/>
          <w:lang w:eastAsia="fr-FR"/>
        </w:rPr>
        <mc:AlternateContent>
          <mc:Choice Requires="wpg">
            <w:drawing>
              <wp:anchor distT="45720" distB="45720" distL="182880" distR="182880" simplePos="0" relativeHeight="251669504" behindDoc="0" locked="0" layoutInCell="1" allowOverlap="1">
                <wp:simplePos x="0" y="0"/>
                <wp:positionH relativeFrom="margin">
                  <wp:align>right</wp:align>
                </wp:positionH>
                <wp:positionV relativeFrom="margin">
                  <wp:posOffset>1557368</wp:posOffset>
                </wp:positionV>
                <wp:extent cx="6804025" cy="771897"/>
                <wp:effectExtent l="0" t="0" r="0" b="9525"/>
                <wp:wrapSquare wrapText="bothSides"/>
                <wp:docPr id="48" name="Groupe 48"/>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0" name="Rectangle 50"/>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3C9E" w:rsidRPr="006963AF" w:rsidRDefault="00483C9E">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Zone de texte 51"/>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3C9E" w:rsidRPr="00E217B1" w:rsidRDefault="00483C9E"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48" o:spid="_x0000_s1060" style="position:absolute;left:0;text-align:left;margin-left:484.55pt;margin-top:122.65pt;width:535.75pt;height:60.8pt;z-index:251669504;mso-wrap-distance-left:14.4pt;mso-wrap-distance-top:3.6pt;mso-wrap-distance-right:14.4pt;mso-wrap-distance-bottom:3.6pt;mso-position-horizontal:righ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">
                <v:rect id="Rectangle 50" o:spid="_x0000_s1061"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" fillcolor="#00b0f0" stroked="f" strokeweight="1pt">
                  <v:textbox>
                    <w:txbxContent>
                      <w:p w:rsidR="00483C9E" w:rsidRPr="006963AF" w:rsidRDefault="00483C9E">
                        <w:pPr>
                          <w:jc w:val="center"/>
                          <w:rPr>
                            <w:rFonts w:asciiTheme="majorHAnsi" w:eastAsiaTheme="majorEastAsia" w:hAnsiTheme="majorHAnsi" w:cstheme="majorBidi"/>
                            <w:color w:val="00B0F0"/>
                            <w:sz w:val="24"/>
                            <w:szCs w:val="24"/>
                          </w:rPr>
                        </w:pPr>
                      </w:p>
                    </w:txbxContent>
                  </v:textbox>
                </v:rect>
                <v:shape id="Zone de texte 51" o:spid="_x0000_s1062"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" filled="f" stroked="f" strokeweight=".5pt">
                  <v:textbox inset=",7.2pt,,0">
                    <w:txbxContent>
                      <w:p w:rsidR="00483C9E" w:rsidRPr="00E217B1" w:rsidRDefault="00483C9E"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v:textbox>
                </v:shape>
                <w10:wrap type="square" anchorx="margin" anchory="margin"/>
              </v:group>
            </w:pict>
          </mc:Fallback>
        </mc:AlternateContent>
      </w:r>
    </w:p>
    <w:p w:rsidR="00F416DD" w:rsidRPr="006963AF" w:rsidRDefault="00FF2EDD" w:rsidP="00FF2EDD">
      <w:pPr>
        <w:pStyle w:val="Titre1"/>
        <w:rPr>
          <w:color w:val="00B0F0"/>
        </w:rPr>
      </w:pPr>
      <w:bookmarkStart w:id="0" w:name="_Toc488499613"/>
      <w:bookmarkStart w:id="1" w:name="_Toc489619644"/>
      <w:bookmarkStart w:id="2" w:name="_Toc513209891"/>
      <w:bookmarkStart w:id="3" w:name="_Toc202880849"/>
      <w:bookmarkStart w:id="4" w:name="_Hlk202880916"/>
      <w:r w:rsidRPr="006963AF">
        <w:rPr>
          <w:color w:val="00B0F0"/>
        </w:rPr>
        <w:t>GENERALITES</w:t>
      </w:r>
      <w:bookmarkEnd w:id="0"/>
      <w:bookmarkEnd w:id="1"/>
      <w:bookmarkEnd w:id="2"/>
      <w:bookmarkEnd w:id="3"/>
    </w:p>
    <w:p w:rsidR="008538CA" w:rsidRPr="00F416DD" w:rsidRDefault="008538CA" w:rsidP="008538CA">
      <w:pPr>
        <w:autoSpaceDE w:val="0"/>
        <w:autoSpaceDN w:val="0"/>
        <w:adjustRightInd w:val="0"/>
        <w:spacing w:line="240" w:lineRule="auto"/>
        <w:rPr>
          <w:rFonts w:asciiTheme="minorHAnsi" w:hAnsiTheme="minorHAnsi" w:cs="Courier New"/>
          <w:sz w:val="22"/>
        </w:rPr>
      </w:pP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r>
      <w:r w:rsidR="003C6B5B">
        <w:rPr>
          <w:rFonts w:asciiTheme="minorHAnsi" w:hAnsiTheme="minorHAnsi" w:cs="Courier New"/>
          <w:sz w:val="22"/>
        </w:rPr>
        <w:t xml:space="preserve">Le présent marché a pour objet les travaux de menuiseries intérieures sur l’opération </w:t>
      </w:r>
      <w:r w:rsidR="00FE7CF7">
        <w:rPr>
          <w:rFonts w:asciiTheme="minorHAnsi" w:hAnsiTheme="minorHAnsi" w:cs="Courier New"/>
          <w:sz w:val="22"/>
        </w:rPr>
        <w:t>de r</w:t>
      </w:r>
      <w:r w:rsidR="0013798D">
        <w:rPr>
          <w:rFonts w:asciiTheme="minorHAnsi" w:hAnsiTheme="minorHAnsi" w:cs="Courier New"/>
          <w:sz w:val="22"/>
        </w:rPr>
        <w:t>estructuration</w:t>
      </w:r>
      <w:r w:rsidR="00FE7CF7">
        <w:rPr>
          <w:rFonts w:asciiTheme="minorHAnsi" w:hAnsiTheme="minorHAnsi" w:cs="Courier New"/>
          <w:sz w:val="22"/>
        </w:rPr>
        <w:t xml:space="preserve"> de la Trésorerie situé sur le plateau Côte de Nacre.</w:t>
      </w: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Tous les travaux décrits ci-après devront être réalisés selon les règles de l’art. Le présent descriptif n’est pas limitatif. Le titulaire devra prévoir tout ce qui est nécessaire au complet achèvement de ces travaux.</w:t>
      </w: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Chaque entreprise est</w:t>
      </w:r>
      <w:r w:rsidR="0013798D">
        <w:rPr>
          <w:rFonts w:asciiTheme="minorHAnsi" w:hAnsiTheme="minorHAnsi" w:cs="Courier New"/>
          <w:sz w:val="22"/>
        </w:rPr>
        <w:t xml:space="preserve"> invitée à </w:t>
      </w:r>
      <w:r w:rsidRPr="00F416DD">
        <w:rPr>
          <w:rFonts w:asciiTheme="minorHAnsi" w:hAnsiTheme="minorHAnsi" w:cs="Courier New"/>
          <w:sz w:val="22"/>
        </w:rPr>
        <w:t>visiter</w:t>
      </w:r>
      <w:r w:rsidR="0013798D">
        <w:rPr>
          <w:rFonts w:asciiTheme="minorHAnsi" w:hAnsiTheme="minorHAnsi" w:cs="Courier New"/>
          <w:sz w:val="22"/>
        </w:rPr>
        <w:t xml:space="preserve"> </w:t>
      </w:r>
      <w:r w:rsidRPr="00F416DD">
        <w:rPr>
          <w:rFonts w:asciiTheme="minorHAnsi" w:hAnsiTheme="minorHAnsi" w:cs="Courier New"/>
          <w:sz w:val="22"/>
        </w:rPr>
        <w:t xml:space="preserve">le site où doivent être exécutés les travaux et recueillir tout renseignement utile à la remise de son offre ; </w:t>
      </w: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L’exécution des ouvrages devra être conforme aux règles, normes, DTU, règles et techniques du CSTB, cahier des charges et prescriptions en vigueur, etc.…</w:t>
      </w:r>
    </w:p>
    <w:p w:rsidR="00FF2EDD" w:rsidRDefault="00FF2EDD" w:rsidP="00FF2EDD">
      <w:pPr>
        <w:spacing w:line="240" w:lineRule="auto"/>
        <w:rPr>
          <w:rFonts w:eastAsia="Times New Roman" w:cs="Arial"/>
          <w:lang w:eastAsia="fr-FR"/>
        </w:rPr>
      </w:pPr>
    </w:p>
    <w:p w:rsidR="00FF2EDD" w:rsidRPr="00920EB2" w:rsidRDefault="00FF2EDD" w:rsidP="00FF2EDD">
      <w:pPr>
        <w:spacing w:line="240" w:lineRule="auto"/>
        <w:rPr>
          <w:rFonts w:eastAsia="Times New Roman" w:cs="Arial"/>
          <w:lang w:eastAsia="fr-FR"/>
        </w:rPr>
      </w:pPr>
    </w:p>
    <w:p w:rsidR="00FF2EDD" w:rsidRPr="006963AF" w:rsidRDefault="008B6899" w:rsidP="00FF2EDD">
      <w:pPr>
        <w:pStyle w:val="Titre1"/>
        <w:rPr>
          <w:color w:val="00B0F0"/>
        </w:rPr>
      </w:pPr>
      <w:bookmarkStart w:id="5" w:name="_Toc513209892"/>
      <w:bookmarkStart w:id="6" w:name="_Toc202880850"/>
      <w:r w:rsidRPr="006963AF">
        <w:rPr>
          <w:color w:val="00B0F0"/>
        </w:rPr>
        <w:t>mise au point prealable a l’execution</w:t>
      </w:r>
      <w:bookmarkEnd w:id="5"/>
      <w:bookmarkEnd w:id="6"/>
    </w:p>
    <w:p w:rsidR="008538CA" w:rsidRPr="008538CA" w:rsidRDefault="008538CA" w:rsidP="008538CA">
      <w:pPr>
        <w:rPr>
          <w:lang w:eastAsia="fr-FR"/>
        </w:rPr>
      </w:pPr>
    </w:p>
    <w:p w:rsidR="008538CA" w:rsidRPr="00F416DD" w:rsidRDefault="008538CA" w:rsidP="008538CA">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bookmarkStart w:id="7" w:name="_Hlk207959488"/>
      <w:r w:rsidRPr="00F416DD">
        <w:rPr>
          <w:rFonts w:asciiTheme="minorHAnsi" w:hAnsiTheme="minorHAnsi" w:cs="Courier New"/>
          <w:sz w:val="22"/>
        </w:rPr>
        <w:t>L’entrepreneur du lot doit prévoir toutes les sujétions et toutes les prestations nécessaires au parfait achèvement des travaux. Il doit prendre connaissance du CCTP des autres lots, suivre l’ensemble des travaux, s’entendre avec les autres entreprise</w:t>
      </w:r>
      <w:r w:rsidR="00E815EE">
        <w:rPr>
          <w:rFonts w:asciiTheme="minorHAnsi" w:hAnsiTheme="minorHAnsi" w:cs="Courier New"/>
          <w:sz w:val="22"/>
        </w:rPr>
        <w:t>s</w:t>
      </w:r>
      <w:r w:rsidRPr="00F416DD">
        <w:rPr>
          <w:rFonts w:asciiTheme="minorHAnsi" w:hAnsiTheme="minorHAnsi" w:cs="Courier New"/>
          <w:sz w:val="22"/>
        </w:rPr>
        <w:t xml:space="preserve"> sur ce que les travaux ont de commun, fournir les indications nécessaires à l’extraction de ses propres ouvrages, s’assurer que ses indications sont suivies et, en cas de contestation, en référer au maître d’œuvre.</w:t>
      </w: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A l’appui de sa proposition, le titulaire joint tous les documents nécessaires à la pleine connaissance du contenu de l’offre, la désignation des produits et les solutions proposées étant clairement énoncées.</w:t>
      </w:r>
    </w:p>
    <w:p w:rsidR="008538CA" w:rsidRPr="00F416DD" w:rsidRDefault="0013798D" w:rsidP="0013798D">
      <w:pPr>
        <w:autoSpaceDE w:val="0"/>
        <w:autoSpaceDN w:val="0"/>
        <w:adjustRightInd w:val="0"/>
        <w:spacing w:line="240" w:lineRule="auto"/>
        <w:ind w:firstLine="708"/>
        <w:rPr>
          <w:rFonts w:asciiTheme="minorHAnsi" w:hAnsiTheme="minorHAnsi" w:cs="Courier New"/>
          <w:sz w:val="22"/>
        </w:rPr>
      </w:pPr>
      <w:r>
        <w:rPr>
          <w:rFonts w:asciiTheme="minorHAnsi" w:hAnsiTheme="minorHAnsi" w:cs="Courier New"/>
          <w:sz w:val="22"/>
        </w:rPr>
        <w:t xml:space="preserve">A </w:t>
      </w:r>
      <w:r w:rsidR="008538CA" w:rsidRPr="00F416DD">
        <w:rPr>
          <w:rFonts w:asciiTheme="minorHAnsi" w:hAnsiTheme="minorHAnsi" w:cs="Courier New"/>
          <w:sz w:val="22"/>
        </w:rPr>
        <w:t>la date de</w:t>
      </w:r>
      <w:r>
        <w:rPr>
          <w:rFonts w:asciiTheme="minorHAnsi" w:hAnsiTheme="minorHAnsi" w:cs="Courier New"/>
          <w:sz w:val="22"/>
        </w:rPr>
        <w:t xml:space="preserve"> notification</w:t>
      </w:r>
      <w:r w:rsidR="008538CA" w:rsidRPr="00F416DD">
        <w:rPr>
          <w:rFonts w:asciiTheme="minorHAnsi" w:hAnsiTheme="minorHAnsi" w:cs="Courier New"/>
          <w:sz w:val="22"/>
        </w:rPr>
        <w:t xml:space="preserve">, le titulaire de chacun des lots devra fournir </w:t>
      </w:r>
      <w:r w:rsidR="006B34D0" w:rsidRPr="00F416DD">
        <w:rPr>
          <w:rFonts w:asciiTheme="minorHAnsi" w:hAnsiTheme="minorHAnsi" w:cs="Courier New"/>
          <w:sz w:val="22"/>
        </w:rPr>
        <w:t>son planning</w:t>
      </w:r>
      <w:r w:rsidR="008538CA" w:rsidRPr="00F416DD">
        <w:rPr>
          <w:rFonts w:asciiTheme="minorHAnsi" w:hAnsiTheme="minorHAnsi" w:cs="Courier New"/>
          <w:sz w:val="22"/>
        </w:rPr>
        <w:t xml:space="preserve"> de travaux en le décomposant et en précisant les tâches précédentes nécessaires à effectuer pour une bonne réalisation de ses prestations </w:t>
      </w:r>
      <w:r w:rsidR="006B34D0" w:rsidRPr="00F416DD">
        <w:rPr>
          <w:rFonts w:asciiTheme="minorHAnsi" w:hAnsiTheme="minorHAnsi" w:cs="Courier New"/>
          <w:sz w:val="22"/>
        </w:rPr>
        <w:t>et en</w:t>
      </w:r>
      <w:r w:rsidR="008538CA" w:rsidRPr="00F416DD">
        <w:rPr>
          <w:rFonts w:asciiTheme="minorHAnsi" w:hAnsiTheme="minorHAnsi" w:cs="Courier New"/>
          <w:sz w:val="22"/>
        </w:rPr>
        <w:t xml:space="preserve"> concertation avec le maître d’</w:t>
      </w:r>
      <w:r w:rsidR="00057738">
        <w:rPr>
          <w:rFonts w:asciiTheme="minorHAnsi" w:hAnsiTheme="minorHAnsi" w:cs="Courier New"/>
          <w:sz w:val="22"/>
        </w:rPr>
        <w:t>ouvrage</w:t>
      </w:r>
      <w:r w:rsidR="008538CA" w:rsidRPr="00F416DD">
        <w:rPr>
          <w:rFonts w:asciiTheme="minorHAnsi" w:hAnsiTheme="minorHAnsi" w:cs="Courier New"/>
          <w:sz w:val="22"/>
        </w:rPr>
        <w:t>.</w:t>
      </w: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Un mois après la date de démarrage des travaux, le titulaire du présent lot devra fournir ses échantillons.</w:t>
      </w:r>
    </w:p>
    <w:p w:rsidR="008538CA" w:rsidRPr="00F416DD"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Tous les plans de détails nécessaires à l’exécution sont à la charge du présent lot, ils </w:t>
      </w:r>
      <w:r w:rsidR="006B34D0" w:rsidRPr="00F416DD">
        <w:rPr>
          <w:rFonts w:asciiTheme="minorHAnsi" w:hAnsiTheme="minorHAnsi" w:cs="Courier New"/>
          <w:sz w:val="22"/>
        </w:rPr>
        <w:t>devront être</w:t>
      </w:r>
      <w:r w:rsidRPr="00F416DD">
        <w:rPr>
          <w:rFonts w:asciiTheme="minorHAnsi" w:hAnsiTheme="minorHAnsi" w:cs="Courier New"/>
          <w:sz w:val="22"/>
        </w:rPr>
        <w:t xml:space="preserve"> soumis à l’approbation du maître </w:t>
      </w:r>
      <w:r w:rsidR="0013798D">
        <w:rPr>
          <w:rFonts w:asciiTheme="minorHAnsi" w:hAnsiTheme="minorHAnsi" w:cs="Courier New"/>
          <w:sz w:val="22"/>
        </w:rPr>
        <w:t>d’ouvrage</w:t>
      </w:r>
      <w:r w:rsidRPr="00F416DD">
        <w:rPr>
          <w:rFonts w:asciiTheme="minorHAnsi" w:hAnsiTheme="minorHAnsi" w:cs="Courier New"/>
          <w:sz w:val="22"/>
        </w:rPr>
        <w:t>.</w:t>
      </w:r>
    </w:p>
    <w:p w:rsidR="00FF2EDD" w:rsidRPr="0062707B" w:rsidRDefault="00FF2EDD" w:rsidP="00FF2EDD">
      <w:pPr>
        <w:rPr>
          <w:rFonts w:cs="Arial"/>
          <w:lang w:eastAsia="fr-FR"/>
        </w:rPr>
      </w:pPr>
    </w:p>
    <w:p w:rsidR="00E815EE" w:rsidRDefault="00E815EE" w:rsidP="00E815EE">
      <w:pPr>
        <w:pStyle w:val="Titre1"/>
        <w:rPr>
          <w:color w:val="00B0F0"/>
        </w:rPr>
      </w:pPr>
      <w:bookmarkStart w:id="8" w:name="_Toc513209893"/>
      <w:bookmarkStart w:id="9" w:name="_Toc202880851"/>
      <w:r>
        <w:rPr>
          <w:color w:val="00B0F0"/>
        </w:rPr>
        <w:t>OBLIGATIONS DE l’entreprise</w:t>
      </w:r>
      <w:bookmarkEnd w:id="8"/>
      <w:bookmarkEnd w:id="9"/>
    </w:p>
    <w:p w:rsidR="00E815EE" w:rsidRPr="00894786" w:rsidRDefault="00E815EE" w:rsidP="00E815EE">
      <w:pPr>
        <w:rPr>
          <w:rFonts w:asciiTheme="minorHAnsi" w:hAnsiTheme="minorHAnsi"/>
          <w:sz w:val="22"/>
          <w:lang w:eastAsia="fr-FR"/>
        </w:rPr>
      </w:pPr>
    </w:p>
    <w:p w:rsidR="00E815EE" w:rsidRPr="00894786" w:rsidRDefault="00E815EE" w:rsidP="00E815EE">
      <w:pPr>
        <w:rPr>
          <w:rFonts w:asciiTheme="minorHAnsi" w:hAnsiTheme="minorHAnsi"/>
          <w:sz w:val="22"/>
          <w:lang w:eastAsia="fr-FR"/>
        </w:rPr>
      </w:pPr>
      <w:r w:rsidRPr="00894786">
        <w:rPr>
          <w:rFonts w:asciiTheme="minorHAnsi" w:hAnsiTheme="minorHAnsi"/>
          <w:sz w:val="22"/>
          <w:lang w:eastAsia="fr-FR"/>
        </w:rPr>
        <w:tab/>
        <w:t>Avant remise de l'offre, l’entreprise doit signaler au CHU de Caen toute anomalie ou manque de précision qu'elle pourrait déceler dans le présent document. Dans ce cas, elle devra compléter ce document, en y ajoutant les relevés ou calculs complémentaires. Toutes les notes de modifications seront à fournir au CHU de Caen pour avis.</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Dans le cas où elle serait retenue, l’entreprise se doit de vérifier, les prestations qui lui ont été indiquées dans le présent C.C.T.P. Aucune réclamation à ce sujet ne sera admise.</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au contrôleur technique et au Maître d’</w:t>
      </w:r>
      <w:r w:rsidR="00490978">
        <w:rPr>
          <w:rFonts w:asciiTheme="minorHAnsi" w:eastAsia="Times New Roman" w:hAnsiTheme="minorHAnsi" w:cs="Arial"/>
          <w:sz w:val="22"/>
          <w:lang w:eastAsia="fr-FR"/>
        </w:rPr>
        <w:t>ouvrage</w:t>
      </w:r>
      <w:r w:rsidRPr="00894786">
        <w:rPr>
          <w:rFonts w:asciiTheme="minorHAnsi" w:eastAsia="Times New Roman" w:hAnsiTheme="minorHAnsi" w:cs="Arial"/>
          <w:sz w:val="22"/>
          <w:lang w:eastAsia="fr-FR"/>
        </w:rPr>
        <w:t xml:space="preserve"> avant toute intervention un dossier d'exécution complet comprenant les plans de réservations, les plans d'exécution, les notes de calculs et tous les documents demandés par le CHU de Caen.</w:t>
      </w:r>
    </w:p>
    <w:p w:rsidR="00E815EE" w:rsidRPr="00894786" w:rsidRDefault="00E815EE" w:rsidP="00E815EE">
      <w:pPr>
        <w:spacing w:line="240" w:lineRule="auto"/>
        <w:rPr>
          <w:rFonts w:asciiTheme="minorHAnsi" w:eastAsia="Times New Roman" w:hAnsiTheme="minorHAnsi" w:cs="Arial"/>
          <w:sz w:val="24"/>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Vingt jours avant le commencement des travaux, la mise au point des plans techniques avant exécution aura lieu entre l'entreprise et le CHU de Caen sur demande de l’entreprise. </w:t>
      </w: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L'approbation de ces documents par les divers intervenants ne lèvera en aucun cas l'entreprise de ses obligations contractuelles, sa responsabilité demeurant entière. </w:t>
      </w: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responsabilité de l'entreprise doit être couverte par une assurance "police individuelle de base - garantie décennale" et "responsabilité civile".</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490978"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assurera, non seulement la responsabilité de Constructeur Entrepreneur telle qu'elle est définie par le Code Civil, mais sera responsable vis-à-vis du Maître de l'Ouvrage des accidents matériels et corporels ainsi que de leurs conséquences pouvant résulter de tous vices de matières, défauts et malfaçons sur l’activité hospitalière.</w:t>
      </w:r>
    </w:p>
    <w:p w:rsidR="00E815EE" w:rsidRPr="00894786" w:rsidRDefault="00E815EE" w:rsidP="00E815EE">
      <w:pPr>
        <w:rPr>
          <w:rFonts w:asciiTheme="minorHAnsi" w:hAnsiTheme="minorHAnsi"/>
          <w:sz w:val="22"/>
          <w:lang w:eastAsia="fr-FR"/>
        </w:rPr>
      </w:pPr>
    </w:p>
    <w:p w:rsidR="00E815EE" w:rsidRPr="00894786" w:rsidRDefault="00894786" w:rsidP="00E815EE">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r>
      <w:r w:rsidR="00E815EE" w:rsidRPr="00894786">
        <w:rPr>
          <w:rFonts w:asciiTheme="minorHAnsi" w:eastAsia="Times New Roman" w:hAnsiTheme="minorHAnsi" w:cs="Arial"/>
          <w:sz w:val="22"/>
          <w:lang w:eastAsia="fr-FR"/>
        </w:rPr>
        <w:t>L’entreprise devra fournir </w:t>
      </w:r>
      <w:r>
        <w:rPr>
          <w:rFonts w:asciiTheme="minorHAnsi" w:eastAsia="Times New Roman" w:hAnsiTheme="minorHAnsi" w:cs="Arial"/>
          <w:sz w:val="22"/>
          <w:lang w:eastAsia="fr-FR"/>
        </w:rPr>
        <w:t>a</w:t>
      </w:r>
      <w:r w:rsidR="00E815EE" w:rsidRPr="00894786">
        <w:rPr>
          <w:rFonts w:asciiTheme="minorHAnsi" w:eastAsia="Times New Roman" w:hAnsiTheme="minorHAnsi" w:cs="Arial"/>
          <w:sz w:val="22"/>
          <w:lang w:eastAsia="fr-FR"/>
        </w:rPr>
        <w:t xml:space="preserve">ux services techniques les caractéristiques pour accord (marque, modèles, plans de construction, etc.) des divers éléments à installer avant la commande à un fournisseur. </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délai d’analyse et de réflexion des services techniques sera de vingt jours ouvrables à dater de la réception du document. </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Durant ces vingt jours, si des éléments manquants ou complémentaires sont demandés par les services techniques à l’entreprise, ce délai sera réinitialisé pour une durée de vingt jours ouvrables à dater de la réception des documents complémentaires demandés.</w:t>
      </w:r>
    </w:p>
    <w:p w:rsidR="00E815EE" w:rsidRPr="00894786" w:rsidRDefault="00E815EE" w:rsidP="00E815EE">
      <w:pPr>
        <w:spacing w:line="240" w:lineRule="auto"/>
        <w:ind w:firstLine="567"/>
        <w:rPr>
          <w:rFonts w:asciiTheme="minorHAnsi" w:eastAsia="Times New Roman" w:hAnsiTheme="minorHAnsi" w:cs="Arial"/>
          <w:b/>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Si l’ensemble des caractéristiques ne sont pas précisées, elles devront, par défaut, être conformes au présent CCTP et aux spécifications techniques du CHU de Caen. </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d’une réception en usine, en plate-forme ou sur site, si un équipement commandé ou installé par l’entreprise n’était pas conforme aux caractéristiques du présent CCTP, l’entreprise devrait revoir sa proposition afin que l’équipement en question soit conforme au présent CCTP sans plus-value ni débordement de délais, même si l’équipement est en cours de construction ou déjà construit ou livré sur site.</w:t>
      </w:r>
    </w:p>
    <w:p w:rsidR="00E815EE" w:rsidRPr="00E815EE" w:rsidRDefault="00E815EE" w:rsidP="00E815EE">
      <w:pPr>
        <w:rPr>
          <w:lang w:eastAsia="fr-FR"/>
        </w:rPr>
      </w:pPr>
    </w:p>
    <w:p w:rsidR="00E815EE" w:rsidRPr="006963AF" w:rsidRDefault="00E815EE" w:rsidP="00E815EE">
      <w:pPr>
        <w:pStyle w:val="Titre1"/>
        <w:rPr>
          <w:color w:val="00B0F0"/>
        </w:rPr>
      </w:pPr>
      <w:bookmarkStart w:id="10" w:name="_Toc513209894"/>
      <w:bookmarkStart w:id="11" w:name="_Toc202880852"/>
      <w:r w:rsidRPr="006963AF">
        <w:rPr>
          <w:color w:val="00B0F0"/>
        </w:rPr>
        <w:t>RELATION AVEC LES AUTRES LOTS</w:t>
      </w:r>
      <w:bookmarkEnd w:id="10"/>
      <w:bookmarkEnd w:id="11"/>
    </w:p>
    <w:p w:rsidR="00E815EE" w:rsidRPr="008538CA" w:rsidRDefault="00E815EE" w:rsidP="00E815EE">
      <w:pPr>
        <w:rPr>
          <w:lang w:eastAsia="fr-FR"/>
        </w:rPr>
      </w:pPr>
    </w:p>
    <w:p w:rsidR="00E815EE" w:rsidRDefault="00E815EE" w:rsidP="00E815EE">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 titulaire du présent lot doit prévoir toutes les sujétions et toutes les prestations nécessaires au parfait achèvement des travaux. L’entrepreneur doit prendre connaissance du CCTP des autres lots, suivre l’ensemble des travaux, s’</w:t>
      </w:r>
      <w:r w:rsidR="0013798D">
        <w:rPr>
          <w:rFonts w:asciiTheme="minorHAnsi" w:hAnsiTheme="minorHAnsi" w:cs="Courier New"/>
          <w:sz w:val="22"/>
        </w:rPr>
        <w:t>en</w:t>
      </w:r>
      <w:r w:rsidRPr="00F416DD">
        <w:rPr>
          <w:rFonts w:asciiTheme="minorHAnsi" w:hAnsiTheme="minorHAnsi" w:cs="Courier New"/>
          <w:sz w:val="22"/>
        </w:rPr>
        <w:t>tendre avec les autres entreprises sur ce que les travaux ont en commun, fournir les indications nécessaires à l’exécution de ses propres ouvrages, s’assurer que ses indications sont suivies et en cas de contestation en référer au maître d’</w:t>
      </w:r>
      <w:r w:rsidR="00490978">
        <w:rPr>
          <w:rFonts w:asciiTheme="minorHAnsi" w:hAnsiTheme="minorHAnsi" w:cs="Courier New"/>
          <w:sz w:val="22"/>
        </w:rPr>
        <w:t>ouvrage.</w:t>
      </w:r>
    </w:p>
    <w:p w:rsidR="00E815EE" w:rsidRPr="00E815EE" w:rsidRDefault="00E815EE" w:rsidP="00E815EE">
      <w:pPr>
        <w:pStyle w:val="Titre1"/>
        <w:rPr>
          <w:color w:val="00B0F0"/>
        </w:rPr>
      </w:pPr>
      <w:bookmarkStart w:id="12" w:name="_Toc513209895"/>
      <w:bookmarkStart w:id="13" w:name="_Toc202880853"/>
      <w:bookmarkEnd w:id="7"/>
      <w:r w:rsidRPr="00E815EE">
        <w:rPr>
          <w:color w:val="00B0F0"/>
        </w:rPr>
        <w:t>Normes et règlements</w:t>
      </w:r>
      <w:bookmarkEnd w:id="12"/>
      <w:bookmarkEnd w:id="13"/>
      <w:r w:rsidRPr="00E815EE">
        <w:rPr>
          <w:color w:val="00B0F0"/>
        </w:rPr>
        <w:t xml:space="preserve"> </w:t>
      </w:r>
    </w:p>
    <w:p w:rsidR="00E815EE" w:rsidRPr="008538CA" w:rsidRDefault="00E815EE" w:rsidP="00E815EE">
      <w:pPr>
        <w:rPr>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Les installations devront être exécutées dans les Règles de l'Art et sont soumises à l'ensemble des textes législatifs et réglementaires en vigueur.</w:t>
      </w:r>
    </w:p>
    <w:p w:rsidR="00E815EE" w:rsidRPr="00894786" w:rsidRDefault="00E815EE" w:rsidP="00E815EE">
      <w:pPr>
        <w:spacing w:line="240" w:lineRule="auto"/>
        <w:rPr>
          <w:rFonts w:asciiTheme="minorHAnsi" w:eastAsia="Times New Roman" w:hAnsiTheme="minorHAnsi" w:cs="Arial"/>
          <w:b/>
          <w:sz w:val="22"/>
          <w:u w:val="single"/>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de la réalisation des travaux, l'entreprise doit se conformer aux lois, règlements, normes et règles techniques en vigueur au moment de l'exécution des travaux, notamment ceux définis ci-après :</w:t>
      </w:r>
    </w:p>
    <w:p w:rsidR="00E815EE" w:rsidRPr="00894786" w:rsidRDefault="00E815EE" w:rsidP="00E815EE">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règlement de sécurité incendie</w:t>
      </w:r>
    </w:p>
    <w:p w:rsidR="00E815EE" w:rsidRPr="00894786" w:rsidRDefault="00E815EE" w:rsidP="00E815EE">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Réglementation sanitaire des établissements de santé</w:t>
      </w:r>
    </w:p>
    <w:p w:rsidR="00E815EE" w:rsidRPr="00894786" w:rsidRDefault="00E815EE" w:rsidP="00E815EE">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Arrêté préfectoral relatif aux prescriptions applicables aux installations classées pour la protection de l'environnement</w:t>
      </w:r>
    </w:p>
    <w:p w:rsidR="00E815EE" w:rsidRPr="00894786" w:rsidRDefault="00E815EE" w:rsidP="00E815EE">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du travail pour ce qui concerne l'hygiène et la sécurité dans les bâtiments industriels et les bâtiments classés</w:t>
      </w:r>
    </w:p>
    <w:p w:rsidR="00E815EE" w:rsidRDefault="00E815EE" w:rsidP="00E815EE">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de la construction et de l'habitation pour les aspects techniques qu'il contient.</w:t>
      </w:r>
    </w:p>
    <w:p w:rsidR="00E815EE" w:rsidRPr="00894786" w:rsidRDefault="00E815EE" w:rsidP="003C6B5B">
      <w:pPr>
        <w:pStyle w:val="Paragraphedeliste"/>
        <w:overflowPunct w:val="0"/>
        <w:autoSpaceDE w:val="0"/>
        <w:autoSpaceDN w:val="0"/>
        <w:adjustRightInd w:val="0"/>
        <w:spacing w:line="240" w:lineRule="auto"/>
        <w:ind w:left="1080"/>
        <w:textAlignment w:val="baseline"/>
        <w:rPr>
          <w:rFonts w:asciiTheme="minorHAnsi" w:eastAsia="Times New Roman" w:hAnsiTheme="minorHAnsi" w:cs="Arial"/>
          <w:color w:val="FF0000"/>
          <w:sz w:val="22"/>
          <w:highlight w:val="yellow"/>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retenue devra préciser les conditions générales d'installation des équipements vis-à-vis des réglementations correspondantes.</w:t>
      </w:r>
    </w:p>
    <w:p w:rsidR="00E815EE" w:rsidRPr="00894786" w:rsidRDefault="00E815EE" w:rsidP="00E815EE">
      <w:pPr>
        <w:spacing w:line="240" w:lineRule="auto"/>
        <w:rPr>
          <w:rFonts w:asciiTheme="minorHAnsi" w:eastAsia="Times New Roman" w:hAnsiTheme="minorHAnsi" w:cs="Arial"/>
          <w:b/>
          <w:bCs/>
          <w:sz w:val="22"/>
          <w:lang w:eastAsia="fr-FR"/>
        </w:rPr>
      </w:pPr>
    </w:p>
    <w:p w:rsidR="00E815EE" w:rsidRPr="00894786" w:rsidRDefault="00E815EE" w:rsidP="00E815EE">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
          <w:bCs/>
          <w:sz w:val="22"/>
          <w:lang w:eastAsia="fr-FR"/>
        </w:rPr>
        <w:tab/>
      </w:r>
      <w:r w:rsidRPr="00894786">
        <w:rPr>
          <w:rFonts w:asciiTheme="minorHAnsi" w:eastAsia="Times New Roman" w:hAnsiTheme="minorHAnsi" w:cs="Arial"/>
          <w:bCs/>
          <w:sz w:val="22"/>
          <w:lang w:eastAsia="fr-FR"/>
        </w:rPr>
        <w:t xml:space="preserve">L'entreprise respectera également les spécifications générales fluides médicaux V 5.2, thermiques V 9 et électriques V 13.3 du CHU de Caen, ainsi que le Cahier des Charges D.A.O. </w:t>
      </w:r>
    </w:p>
    <w:p w:rsidR="00E815EE" w:rsidRPr="00894786" w:rsidRDefault="00E815EE" w:rsidP="00E815EE">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Cs/>
          <w:sz w:val="22"/>
          <w:lang w:eastAsia="fr-FR"/>
        </w:rPr>
        <w:tab/>
        <w:t xml:space="preserve">Elle s’assurera qu’elle en possède les dernières versions. Dans le cas contraire, ces dernières pourront être obtenues sur simple demande auprès du CHU de Caen. </w:t>
      </w:r>
    </w:p>
    <w:p w:rsidR="00E815EE" w:rsidRPr="00894786" w:rsidRDefault="00E815EE" w:rsidP="00E815EE">
      <w:pPr>
        <w:spacing w:line="240" w:lineRule="auto"/>
        <w:rPr>
          <w:rFonts w:asciiTheme="minorHAnsi" w:eastAsia="Times New Roman" w:hAnsiTheme="minorHAnsi" w:cs="Arial"/>
          <w:sz w:val="22"/>
          <w:lang w:eastAsia="fr-FR"/>
        </w:rPr>
      </w:pPr>
    </w:p>
    <w:p w:rsidR="00E815EE" w:rsidRPr="00894786" w:rsidRDefault="00E815EE" w:rsidP="00E815EE">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Toute entreprise ne respectant pas les normes en vigueur s'engage, à la demande du CHU de Caen, à remettre en conformité les installations réalisées au titre du marché sans aucune indemnité ni délai.</w:t>
      </w:r>
    </w:p>
    <w:p w:rsidR="00FF2EDD" w:rsidRPr="006963AF" w:rsidRDefault="00FF2EDD" w:rsidP="00FF2EDD">
      <w:pPr>
        <w:pStyle w:val="Titre1"/>
        <w:rPr>
          <w:color w:val="00B0F0"/>
        </w:rPr>
      </w:pPr>
      <w:r w:rsidRPr="006963AF">
        <w:rPr>
          <w:color w:val="00B0F0"/>
        </w:rPr>
        <w:t xml:space="preserve"> </w:t>
      </w:r>
      <w:bookmarkStart w:id="14" w:name="_Toc489619650"/>
      <w:bookmarkStart w:id="15" w:name="_Toc513209896"/>
      <w:bookmarkStart w:id="16" w:name="_Toc202880854"/>
      <w:r w:rsidRPr="006963AF">
        <w:rPr>
          <w:color w:val="00B0F0"/>
        </w:rPr>
        <w:t>DIMENSION DES EXISTANTS</w:t>
      </w:r>
      <w:bookmarkEnd w:id="14"/>
      <w:bookmarkEnd w:id="15"/>
      <w:bookmarkEnd w:id="16"/>
    </w:p>
    <w:p w:rsidR="008538CA" w:rsidRPr="008538CA" w:rsidRDefault="008538CA" w:rsidP="008538CA">
      <w:pPr>
        <w:rPr>
          <w:lang w:eastAsia="fr-FR"/>
        </w:rPr>
      </w:pPr>
    </w:p>
    <w:p w:rsidR="00FF2EDD" w:rsidRPr="00894786" w:rsidRDefault="008538CA" w:rsidP="00FF2EDD">
      <w:pPr>
        <w:rPr>
          <w:rFonts w:asciiTheme="minorHAnsi" w:hAnsiTheme="minorHAnsi"/>
          <w:sz w:val="22"/>
          <w:lang w:eastAsia="fr-FR"/>
        </w:rPr>
      </w:pPr>
      <w:r>
        <w:rPr>
          <w:lang w:eastAsia="fr-FR"/>
        </w:rPr>
        <w:tab/>
      </w:r>
      <w:r w:rsidR="00FF2EDD" w:rsidRPr="00894786">
        <w:rPr>
          <w:rFonts w:asciiTheme="minorHAnsi" w:hAnsiTheme="minorHAnsi"/>
          <w:sz w:val="22"/>
          <w:lang w:eastAsia="fr-FR"/>
        </w:rPr>
        <w:t xml:space="preserve">Les dimensions d’ouvrages indiquées dans le CCTP sont des dimensions approximatives données à titre indicatif. Il en est de même pour ce qui est des côtes et des dimensions figurant sur les documents graphiques joints. Les entrepreneurs sont réputés avoir, avant la remise de leur offre, procédé sur le site au contrôle des dimensions de l’ouvrage. </w:t>
      </w:r>
    </w:p>
    <w:p w:rsidR="008538CA" w:rsidRDefault="008538CA" w:rsidP="00FF2EDD">
      <w:pPr>
        <w:rPr>
          <w:lang w:eastAsia="fr-FR"/>
        </w:rPr>
      </w:pPr>
    </w:p>
    <w:p w:rsidR="00E815EE" w:rsidRPr="006963AF" w:rsidRDefault="00E815EE" w:rsidP="00E815EE">
      <w:pPr>
        <w:pStyle w:val="Titre1"/>
        <w:rPr>
          <w:color w:val="00B0F0"/>
        </w:rPr>
      </w:pPr>
      <w:bookmarkStart w:id="17" w:name="_Toc513209897"/>
      <w:bookmarkStart w:id="18" w:name="_Toc202880855"/>
      <w:r w:rsidRPr="006963AF">
        <w:rPr>
          <w:color w:val="00B0F0"/>
        </w:rPr>
        <w:t>Energies</w:t>
      </w:r>
      <w:bookmarkEnd w:id="17"/>
      <w:bookmarkEnd w:id="18"/>
    </w:p>
    <w:p w:rsidR="00E815EE" w:rsidRPr="008538CA" w:rsidRDefault="00E815EE" w:rsidP="00E815EE">
      <w:pPr>
        <w:rPr>
          <w:lang w:eastAsia="fr-FR"/>
        </w:rPr>
      </w:pPr>
    </w:p>
    <w:p w:rsidR="00E815EE" w:rsidRDefault="00E815EE" w:rsidP="00E815EE">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énergies en eau et électricité utiles à l’exécution des travaux seront mises à disposition dans la mesure où elles sont disponibles sur le site.</w:t>
      </w:r>
      <w:r>
        <w:rPr>
          <w:rFonts w:asciiTheme="minorHAnsi" w:hAnsiTheme="minorHAnsi" w:cs="Courier New"/>
          <w:sz w:val="22"/>
        </w:rPr>
        <w:t xml:space="preserve"> Le coffret de chantier sera prévu au lot Electricité.</w:t>
      </w:r>
    </w:p>
    <w:p w:rsidR="00E815EE" w:rsidRDefault="00E815EE" w:rsidP="00FF2EDD">
      <w:pPr>
        <w:rPr>
          <w:lang w:eastAsia="fr-FR"/>
        </w:rPr>
      </w:pPr>
    </w:p>
    <w:p w:rsidR="00E815EE" w:rsidRPr="006963AF" w:rsidRDefault="00E815EE" w:rsidP="00E815EE">
      <w:pPr>
        <w:pStyle w:val="Titre1"/>
        <w:rPr>
          <w:color w:val="00B0F0"/>
        </w:rPr>
      </w:pPr>
      <w:bookmarkStart w:id="19" w:name="_Toc489619649"/>
      <w:bookmarkStart w:id="20" w:name="_Toc513209898"/>
      <w:bookmarkStart w:id="21" w:name="_Toc202880856"/>
      <w:r w:rsidRPr="006963AF">
        <w:rPr>
          <w:color w:val="00B0F0"/>
        </w:rPr>
        <w:t>PLANNING DES TRAVAUX – PHASAGE</w:t>
      </w:r>
      <w:bookmarkEnd w:id="19"/>
      <w:bookmarkEnd w:id="20"/>
      <w:bookmarkEnd w:id="21"/>
    </w:p>
    <w:p w:rsidR="00E815EE" w:rsidRPr="008538CA" w:rsidRDefault="00E815EE" w:rsidP="00E815EE">
      <w:pPr>
        <w:rPr>
          <w:lang w:eastAsia="fr-FR"/>
        </w:rPr>
      </w:pPr>
    </w:p>
    <w:p w:rsidR="003C6B5B" w:rsidRPr="00F416DD" w:rsidRDefault="00E815EE" w:rsidP="003C6B5B">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003C6B5B" w:rsidRPr="00F416DD">
        <w:rPr>
          <w:rFonts w:asciiTheme="minorHAnsi" w:hAnsiTheme="minorHAnsi" w:cs="Courier New"/>
          <w:sz w:val="22"/>
        </w:rPr>
        <w:t xml:space="preserve">Ces travaux devront être exécutés impérativement à l’intérieur des délais prévus au planning. </w:t>
      </w:r>
      <w:r w:rsidR="003C6B5B" w:rsidRPr="00F416DD">
        <w:rPr>
          <w:rFonts w:asciiTheme="minorHAnsi" w:hAnsiTheme="minorHAnsi" w:cs="Courier New"/>
          <w:sz w:val="22"/>
        </w:rPr>
        <w:tab/>
        <w:t>Les</w:t>
      </w:r>
      <w:r w:rsidR="00490978">
        <w:rPr>
          <w:rFonts w:asciiTheme="minorHAnsi" w:hAnsiTheme="minorHAnsi" w:cs="Courier New"/>
          <w:sz w:val="22"/>
        </w:rPr>
        <w:t xml:space="preserve"> </w:t>
      </w:r>
      <w:r w:rsidR="003C6B5B" w:rsidRPr="00F416DD">
        <w:rPr>
          <w:rFonts w:asciiTheme="minorHAnsi" w:hAnsiTheme="minorHAnsi" w:cs="Courier New"/>
          <w:sz w:val="22"/>
        </w:rPr>
        <w:t>horaires de travail sont fixés de 8h00 à 17h00.</w:t>
      </w:r>
    </w:p>
    <w:p w:rsidR="003C6B5B" w:rsidRPr="00F416DD" w:rsidRDefault="003C6B5B" w:rsidP="003C6B5B">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La </w:t>
      </w:r>
      <w:r>
        <w:rPr>
          <w:rFonts w:asciiTheme="minorHAnsi" w:hAnsiTheme="minorHAnsi" w:cs="Courier New"/>
          <w:sz w:val="22"/>
        </w:rPr>
        <w:t xml:space="preserve">durée estimée des travaux est </w:t>
      </w:r>
      <w:r w:rsidR="00490978">
        <w:rPr>
          <w:rFonts w:asciiTheme="minorHAnsi" w:hAnsiTheme="minorHAnsi" w:cs="Courier New"/>
          <w:sz w:val="22"/>
        </w:rPr>
        <w:t>6</w:t>
      </w:r>
      <w:r w:rsidR="00FE7CF7">
        <w:rPr>
          <w:rFonts w:asciiTheme="minorHAnsi" w:hAnsiTheme="minorHAnsi" w:cs="Courier New"/>
          <w:sz w:val="22"/>
        </w:rPr>
        <w:t xml:space="preserve"> mois</w:t>
      </w:r>
      <w:r w:rsidR="0013798D">
        <w:rPr>
          <w:rFonts w:asciiTheme="minorHAnsi" w:hAnsiTheme="minorHAnsi" w:cs="Courier New"/>
          <w:sz w:val="22"/>
        </w:rPr>
        <w:t>.</w:t>
      </w:r>
    </w:p>
    <w:p w:rsidR="003C6B5B" w:rsidRPr="008538CA" w:rsidRDefault="003C6B5B" w:rsidP="003C6B5B">
      <w:pPr>
        <w:autoSpaceDE w:val="0"/>
        <w:autoSpaceDN w:val="0"/>
        <w:adjustRightInd w:val="0"/>
        <w:spacing w:line="240" w:lineRule="auto"/>
        <w:rPr>
          <w:rFonts w:asciiTheme="minorHAnsi" w:hAnsiTheme="minorHAnsi" w:cs="Courier New"/>
          <w:color w:val="FF0000"/>
          <w:sz w:val="22"/>
        </w:rPr>
      </w:pPr>
      <w:r>
        <w:rPr>
          <w:rFonts w:asciiTheme="minorHAnsi" w:hAnsiTheme="minorHAnsi" w:cs="Courier New"/>
          <w:sz w:val="22"/>
        </w:rPr>
        <w:tab/>
        <w:t>Les pièces concernées sont repérées sur le plan fourni.</w:t>
      </w:r>
    </w:p>
    <w:p w:rsidR="00FE7CF7" w:rsidRDefault="003C6B5B" w:rsidP="00C35AA0">
      <w:pPr>
        <w:autoSpaceDE w:val="0"/>
        <w:autoSpaceDN w:val="0"/>
        <w:adjustRightInd w:val="0"/>
        <w:spacing w:line="240" w:lineRule="auto"/>
        <w:ind w:firstLine="708"/>
        <w:rPr>
          <w:rFonts w:asciiTheme="minorHAnsi" w:hAnsiTheme="minorHAnsi" w:cs="Courier New"/>
          <w:sz w:val="22"/>
        </w:rPr>
      </w:pPr>
      <w:r w:rsidRPr="00F416DD">
        <w:rPr>
          <w:rFonts w:asciiTheme="minorHAnsi" w:hAnsiTheme="minorHAnsi" w:cs="Courier New"/>
          <w:sz w:val="22"/>
        </w:rPr>
        <w:t>Les trava</w:t>
      </w:r>
      <w:r w:rsidR="00C35AA0">
        <w:rPr>
          <w:rFonts w:asciiTheme="minorHAnsi" w:hAnsiTheme="minorHAnsi" w:cs="Courier New"/>
          <w:sz w:val="22"/>
        </w:rPr>
        <w:t xml:space="preserve">ux consisteront à la </w:t>
      </w:r>
      <w:r w:rsidR="0013798D">
        <w:rPr>
          <w:rFonts w:asciiTheme="minorHAnsi" w:hAnsiTheme="minorHAnsi" w:cs="Courier New"/>
          <w:sz w:val="22"/>
        </w:rPr>
        <w:t>restructuration du</w:t>
      </w:r>
      <w:r w:rsidR="00C35AA0">
        <w:rPr>
          <w:rFonts w:asciiTheme="minorHAnsi" w:hAnsiTheme="minorHAnsi" w:cs="Courier New"/>
          <w:sz w:val="22"/>
        </w:rPr>
        <w:t xml:space="preserve"> bâtiment Trésorerie</w:t>
      </w:r>
      <w:r w:rsidR="0013798D">
        <w:rPr>
          <w:rFonts w:asciiTheme="minorHAnsi" w:hAnsiTheme="minorHAnsi" w:cs="Courier New"/>
          <w:sz w:val="22"/>
        </w:rPr>
        <w:t>.</w:t>
      </w:r>
    </w:p>
    <w:p w:rsidR="003C6B5B" w:rsidRPr="00F416DD" w:rsidRDefault="003C6B5B" w:rsidP="00C35AA0">
      <w:pPr>
        <w:autoSpaceDE w:val="0"/>
        <w:autoSpaceDN w:val="0"/>
        <w:adjustRightInd w:val="0"/>
        <w:spacing w:line="240" w:lineRule="auto"/>
        <w:ind w:firstLine="708"/>
        <w:rPr>
          <w:rFonts w:asciiTheme="minorHAnsi" w:hAnsiTheme="minorHAnsi" w:cs="Courier New"/>
          <w:sz w:val="22"/>
        </w:rPr>
      </w:pPr>
    </w:p>
    <w:p w:rsidR="003C6B5B" w:rsidRPr="00F416DD" w:rsidRDefault="003C6B5B" w:rsidP="003C6B5B">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Les travaux générant des nuisances (sonores, </w:t>
      </w:r>
      <w:r w:rsidR="002A6149" w:rsidRPr="00F416DD">
        <w:rPr>
          <w:rFonts w:asciiTheme="minorHAnsi" w:hAnsiTheme="minorHAnsi" w:cs="Courier New"/>
          <w:sz w:val="22"/>
        </w:rPr>
        <w:t>etc…</w:t>
      </w:r>
      <w:r w:rsidRPr="00F416DD">
        <w:rPr>
          <w:rFonts w:asciiTheme="minorHAnsi" w:hAnsiTheme="minorHAnsi" w:cs="Courier New"/>
          <w:sz w:val="22"/>
        </w:rPr>
        <w:t>) seront à planifier en plages horaires décalé</w:t>
      </w:r>
      <w:r>
        <w:rPr>
          <w:rFonts w:asciiTheme="minorHAnsi" w:hAnsiTheme="minorHAnsi" w:cs="Courier New"/>
          <w:sz w:val="22"/>
        </w:rPr>
        <w:t>e</w:t>
      </w:r>
      <w:r w:rsidRPr="00F416DD">
        <w:rPr>
          <w:rFonts w:asciiTheme="minorHAnsi" w:hAnsiTheme="minorHAnsi" w:cs="Courier New"/>
          <w:sz w:val="22"/>
        </w:rPr>
        <w:t>s. Aucune plus-value ne pourra être demandée pour ces exigences.</w:t>
      </w:r>
      <w:r w:rsidR="0013798D">
        <w:rPr>
          <w:rFonts w:asciiTheme="minorHAnsi" w:hAnsiTheme="minorHAnsi" w:cs="Courier New"/>
          <w:sz w:val="22"/>
        </w:rPr>
        <w:t xml:space="preserve"> </w:t>
      </w:r>
    </w:p>
    <w:p w:rsidR="008538CA" w:rsidRDefault="008538CA" w:rsidP="008538CA">
      <w:pPr>
        <w:rPr>
          <w:lang w:eastAsia="fr-FR"/>
        </w:rPr>
      </w:pPr>
    </w:p>
    <w:p w:rsidR="00E815EE" w:rsidRDefault="00E815EE" w:rsidP="00E815EE">
      <w:pPr>
        <w:pStyle w:val="Titre1"/>
        <w:rPr>
          <w:color w:val="00B0F0"/>
        </w:rPr>
      </w:pPr>
      <w:bookmarkStart w:id="22" w:name="_Toc513209899"/>
      <w:bookmarkStart w:id="23" w:name="_Toc202880857"/>
      <w:r>
        <w:rPr>
          <w:color w:val="00B0F0"/>
        </w:rPr>
        <w:lastRenderedPageBreak/>
        <w:t>Exigences PArticulieres</w:t>
      </w:r>
      <w:bookmarkEnd w:id="22"/>
      <w:bookmarkEnd w:id="23"/>
    </w:p>
    <w:p w:rsidR="00821659" w:rsidRDefault="00821659" w:rsidP="00821659">
      <w:pPr>
        <w:pStyle w:val="Titre2"/>
      </w:pPr>
      <w:bookmarkStart w:id="24" w:name="_Toc489619664"/>
      <w:bookmarkStart w:id="25" w:name="_Toc513209900"/>
      <w:bookmarkStart w:id="26" w:name="_Toc202880858"/>
      <w:r w:rsidRPr="00697E23">
        <w:t>Qualité des matériels</w:t>
      </w:r>
      <w:bookmarkEnd w:id="24"/>
      <w:bookmarkEnd w:id="25"/>
      <w:bookmarkEnd w:id="26"/>
    </w:p>
    <w:p w:rsidR="00821659" w:rsidRPr="00ED4502" w:rsidRDefault="00821659" w:rsidP="00821659">
      <w:pPr>
        <w:rPr>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L'utilisation par l'entreprise d'appareils ou de dispositifs brevetés n'engagera que sa seule responsabilité, pour tout préjudice qui pourrait lui être causés dans l'exécution ou la jouissance des installations, et pour les poursuites dont l'entreprise pourrait être l'objet du fait de l'emploi abusif d'appareils ou de dispositifs brevetés.</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appareils ou dispositifs de fabrication et/ou marque étrangère devront être conformes ou mis en conformité avec les normes U.T.E. et les règlements de sécurité s'appliquant à leur catégorie.</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spécifications et conditions indiquées au présent document ne sont pas limitatives. L'entreprise devra prévoir, dans l'établissement de son projet, tout le matériel nécessaire à la bonne marche des installations.</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marques, modèles et types devront être</w:t>
      </w:r>
      <w:r w:rsidR="00CD63BE" w:rsidRPr="00894786">
        <w:rPr>
          <w:rFonts w:asciiTheme="minorHAnsi" w:eastAsia="Times New Roman" w:hAnsiTheme="minorHAnsi" w:cs="Arial"/>
          <w:sz w:val="22"/>
          <w:lang w:eastAsia="fr-FR"/>
        </w:rPr>
        <w:t xml:space="preserve"> validés par le Responsable d’Opération </w:t>
      </w:r>
      <w:r w:rsidRPr="00894786">
        <w:rPr>
          <w:rFonts w:asciiTheme="minorHAnsi" w:eastAsia="Times New Roman" w:hAnsiTheme="minorHAnsi" w:cs="Arial"/>
          <w:sz w:val="22"/>
          <w:lang w:eastAsia="fr-FR"/>
        </w:rPr>
        <w:t>avant commande ou emploi.</w:t>
      </w:r>
    </w:p>
    <w:p w:rsidR="00821659" w:rsidRPr="00894786" w:rsidRDefault="00821659" w:rsidP="00821659">
      <w:pPr>
        <w:spacing w:line="240" w:lineRule="auto"/>
        <w:rPr>
          <w:rFonts w:asciiTheme="minorHAnsi" w:eastAsia="Times New Roman" w:hAnsiTheme="minorHAnsi" w:cs="Arial"/>
          <w:sz w:val="22"/>
          <w:lang w:eastAsia="fr-FR"/>
        </w:rPr>
      </w:pPr>
    </w:p>
    <w:p w:rsidR="00821659" w:rsidRDefault="00821659" w:rsidP="00821659">
      <w:pPr>
        <w:pStyle w:val="Titre2"/>
      </w:pPr>
      <w:bookmarkStart w:id="27" w:name="_Toc489619665"/>
      <w:bookmarkStart w:id="28" w:name="_Toc513209901"/>
      <w:bookmarkStart w:id="29" w:name="_Toc202880859"/>
      <w:r w:rsidRPr="00697E23">
        <w:t>Repérage</w:t>
      </w:r>
      <w:bookmarkEnd w:id="27"/>
      <w:bookmarkEnd w:id="28"/>
      <w:bookmarkEnd w:id="29"/>
    </w:p>
    <w:p w:rsidR="00821659" w:rsidRPr="00ED4502" w:rsidRDefault="00821659" w:rsidP="00821659">
      <w:pPr>
        <w:rPr>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La totalité de l'installation sera repérée, Les réseaux auront les couleurs conventionnelles et les organes seront étiquetés.</w:t>
      </w:r>
    </w:p>
    <w:p w:rsidR="00821659" w:rsidRPr="00697E23" w:rsidRDefault="00821659" w:rsidP="00821659">
      <w:pPr>
        <w:spacing w:line="240" w:lineRule="auto"/>
        <w:rPr>
          <w:rFonts w:eastAsia="Times New Roman" w:cs="Arial"/>
          <w:lang w:eastAsia="fr-FR"/>
        </w:rPr>
      </w:pPr>
    </w:p>
    <w:p w:rsidR="00821659" w:rsidRDefault="00821659" w:rsidP="00821659">
      <w:pPr>
        <w:pStyle w:val="Titre2"/>
      </w:pPr>
      <w:bookmarkStart w:id="30" w:name="_Toc489619666"/>
      <w:bookmarkStart w:id="31" w:name="_Toc513209902"/>
      <w:bookmarkStart w:id="32" w:name="_Toc202880860"/>
      <w:r w:rsidRPr="00697E23">
        <w:t>Avant exécution pour approbation par le CHU de Caen</w:t>
      </w:r>
      <w:bookmarkEnd w:id="30"/>
      <w:bookmarkEnd w:id="31"/>
      <w:bookmarkEnd w:id="32"/>
    </w:p>
    <w:p w:rsidR="00821659" w:rsidRPr="00894786" w:rsidRDefault="00821659" w:rsidP="00821659">
      <w:pPr>
        <w:rPr>
          <w:rFonts w:asciiTheme="minorHAnsi" w:hAnsiTheme="minorHAnsi"/>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la liste des documents suivants pour accord avant la réalisation d’une demande d’ouverture de chantier :</w:t>
      </w:r>
    </w:p>
    <w:p w:rsidR="00821659" w:rsidRPr="00894786" w:rsidRDefault="00821659" w:rsidP="00821659">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zones de délimitations du chantier.</w:t>
      </w:r>
    </w:p>
    <w:p w:rsidR="00821659" w:rsidRPr="00894786" w:rsidRDefault="00821659" w:rsidP="00821659">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installations.</w:t>
      </w:r>
    </w:p>
    <w:p w:rsidR="00821659" w:rsidRPr="00894786" w:rsidRDefault="00821659" w:rsidP="00821659">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cheminements</w:t>
      </w:r>
    </w:p>
    <w:p w:rsidR="00821659" w:rsidRPr="00894786" w:rsidRDefault="00821659" w:rsidP="00821659">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Liste des matériels prévus dans la proposition de l’entreprise</w:t>
      </w:r>
    </w:p>
    <w:p w:rsidR="00821659" w:rsidRPr="00894786" w:rsidRDefault="00821659" w:rsidP="00821659">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fiches techniques des matériels et matériaux</w:t>
      </w:r>
    </w:p>
    <w:p w:rsidR="00821659" w:rsidRPr="00894786" w:rsidRDefault="00821659" w:rsidP="00821659">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habilitations des agents</w:t>
      </w:r>
    </w:p>
    <w:p w:rsidR="00894786" w:rsidRPr="00490978" w:rsidRDefault="00821659" w:rsidP="00490978">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 planning des interventions (chantier &gt; 5 jours).</w:t>
      </w:r>
    </w:p>
    <w:p w:rsidR="002A6149" w:rsidRPr="00697E23" w:rsidRDefault="002A6149" w:rsidP="00821659">
      <w:pPr>
        <w:overflowPunct w:val="0"/>
        <w:autoSpaceDE w:val="0"/>
        <w:autoSpaceDN w:val="0"/>
        <w:adjustRightInd w:val="0"/>
        <w:spacing w:line="240" w:lineRule="auto"/>
        <w:textAlignment w:val="baseline"/>
        <w:rPr>
          <w:rFonts w:eastAsia="Times New Roman" w:cs="Arial"/>
          <w:u w:val="single"/>
          <w:lang w:eastAsia="fr-FR"/>
        </w:rPr>
      </w:pPr>
    </w:p>
    <w:p w:rsidR="00821659" w:rsidRDefault="00821659" w:rsidP="00821659">
      <w:pPr>
        <w:pStyle w:val="Titre2"/>
      </w:pPr>
      <w:bookmarkStart w:id="33" w:name="_Toc489619667"/>
      <w:bookmarkStart w:id="34" w:name="_Toc513209903"/>
      <w:bookmarkStart w:id="35" w:name="_Toc202880861"/>
      <w:r w:rsidRPr="00697E23">
        <w:t>Ouverture de Chantier</w:t>
      </w:r>
      <w:bookmarkEnd w:id="33"/>
      <w:bookmarkEnd w:id="34"/>
      <w:bookmarkEnd w:id="35"/>
    </w:p>
    <w:p w:rsidR="00821659" w:rsidRPr="00ED4502" w:rsidRDefault="00821659" w:rsidP="00821659">
      <w:pPr>
        <w:rPr>
          <w:lang w:eastAsia="fr-FR"/>
        </w:rPr>
      </w:pPr>
    </w:p>
    <w:p w:rsidR="00821659" w:rsidRDefault="00821659" w:rsidP="00821659">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chantier dont fait l’objet le présent CCTP sera réalisé sous </w:t>
      </w:r>
      <w:r w:rsidRPr="00894786">
        <w:rPr>
          <w:rFonts w:asciiTheme="minorHAnsi" w:eastAsia="Times New Roman" w:hAnsiTheme="minorHAnsi" w:cs="Arial"/>
          <w:sz w:val="22"/>
          <w:u w:val="single"/>
          <w:lang w:eastAsia="fr-FR"/>
        </w:rPr>
        <w:t>Plan</w:t>
      </w:r>
      <w:r w:rsidR="00490978">
        <w:rPr>
          <w:rFonts w:asciiTheme="minorHAnsi" w:eastAsia="Times New Roman" w:hAnsiTheme="minorHAnsi" w:cs="Arial"/>
          <w:sz w:val="22"/>
          <w:u w:val="single"/>
          <w:lang w:eastAsia="fr-FR"/>
        </w:rPr>
        <w:t xml:space="preserve"> de Prévention</w:t>
      </w:r>
      <w:r w:rsidR="005B3E2B" w:rsidRPr="005B3E2B">
        <w:rPr>
          <w:rFonts w:asciiTheme="minorHAnsi" w:eastAsia="Times New Roman" w:hAnsiTheme="minorHAnsi" w:cs="Arial"/>
          <w:sz w:val="22"/>
          <w:lang w:eastAsia="fr-FR"/>
        </w:rPr>
        <w:t>.</w:t>
      </w:r>
    </w:p>
    <w:p w:rsidR="00490978" w:rsidRDefault="00490978" w:rsidP="00821659">
      <w:pPr>
        <w:rPr>
          <w:rFonts w:asciiTheme="minorHAnsi" w:hAnsiTheme="minorHAnsi"/>
          <w:sz w:val="22"/>
          <w:lang w:eastAsia="fr-FR"/>
        </w:rPr>
      </w:pPr>
    </w:p>
    <w:p w:rsidR="00821659" w:rsidRPr="00894786" w:rsidRDefault="00821659" w:rsidP="00821659">
      <w:pPr>
        <w:rPr>
          <w:rFonts w:asciiTheme="minorHAnsi" w:hAnsiTheme="minorHAnsi"/>
          <w:sz w:val="22"/>
          <w:lang w:eastAsia="fr-FR"/>
        </w:rPr>
      </w:pPr>
      <w:r w:rsidRPr="00894786">
        <w:rPr>
          <w:rFonts w:asciiTheme="minorHAnsi" w:hAnsiTheme="minorHAnsi"/>
          <w:sz w:val="22"/>
          <w:lang w:eastAsia="fr-FR"/>
        </w:rPr>
        <w:tab/>
        <w:t>Pour la réalisation de travaux situés hors « zone travaux », l’ouverture du chantier fera l’objet d’un plan de prévention établi par le CHU de Caen après réception de l’information préalable remplie par l’entreprise. Ce document devra être remis au CHU de Caen dans un délai de 15 jours avant l’ouverture de chantier.</w:t>
      </w:r>
    </w:p>
    <w:p w:rsidR="00821659" w:rsidRPr="00894786" w:rsidRDefault="00821659" w:rsidP="00821659">
      <w:pPr>
        <w:rPr>
          <w:rFonts w:asciiTheme="minorHAnsi" w:hAnsiTheme="minorHAnsi"/>
          <w:sz w:val="22"/>
          <w:lang w:eastAsia="fr-FR"/>
        </w:rPr>
      </w:pPr>
    </w:p>
    <w:p w:rsidR="00821659" w:rsidRPr="00894786" w:rsidRDefault="00821659" w:rsidP="00821659">
      <w:pPr>
        <w:rPr>
          <w:rFonts w:asciiTheme="minorHAnsi" w:hAnsiTheme="minorHAnsi"/>
          <w:sz w:val="22"/>
          <w:lang w:eastAsia="fr-FR"/>
        </w:rPr>
      </w:pPr>
      <w:r w:rsidRPr="00894786">
        <w:rPr>
          <w:rFonts w:asciiTheme="minorHAnsi" w:hAnsiTheme="minorHAnsi"/>
          <w:sz w:val="22"/>
          <w:lang w:eastAsia="fr-FR"/>
        </w:rPr>
        <w:tab/>
        <w:t xml:space="preserve">Au plan de prévention pourra être annexé le formulaire d’autorisation de travail fourni par le CHU de CAEN. Ce formulaire devra être rempli intégralement par le représentant de l’entreprise. Il devra être validé par les divers représentants de la Maîtrise d’ouvrage concernés (responsable d’opérations, chargé de prévention). Cette ouverture se réalisera au moins 10 jours avant le démarrage des travaux afin de prévenir de l’arrivée de l’entreprise (préparation des consignations par les Services Techniques, </w:t>
      </w:r>
      <w:r w:rsidR="00C35AA0" w:rsidRPr="00894786">
        <w:rPr>
          <w:rFonts w:asciiTheme="minorHAnsi" w:hAnsiTheme="minorHAnsi"/>
          <w:sz w:val="22"/>
          <w:lang w:eastAsia="fr-FR"/>
        </w:rPr>
        <w:t>etc.…</w:t>
      </w:r>
      <w:r w:rsidRPr="00894786">
        <w:rPr>
          <w:rFonts w:asciiTheme="minorHAnsi" w:hAnsiTheme="minorHAnsi"/>
          <w:sz w:val="22"/>
          <w:lang w:eastAsia="fr-FR"/>
        </w:rPr>
        <w:t>).</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Les agents intervenant sur le site en cours de chantier viendront déclarer leur arrivée en complétant l’autorisation de travail. Le chef d’équipe de l’entreprise sera responsable de la mise à jour des documents de présence du personnel (autorisation de travail) et de leur affectation sur le chantier.</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Maîtrise d’ouvrage, par le biais de ses représentants</w:t>
      </w:r>
      <w:r w:rsidR="005B3E2B">
        <w:rPr>
          <w:rFonts w:asciiTheme="minorHAnsi" w:eastAsia="Times New Roman" w:hAnsiTheme="minorHAnsi" w:cs="Arial"/>
          <w:sz w:val="22"/>
          <w:lang w:eastAsia="fr-FR"/>
        </w:rPr>
        <w:t>,</w:t>
      </w:r>
      <w:r w:rsidRPr="00894786">
        <w:rPr>
          <w:rFonts w:asciiTheme="minorHAnsi" w:eastAsia="Times New Roman" w:hAnsiTheme="minorHAnsi" w:cs="Arial"/>
          <w:sz w:val="22"/>
          <w:lang w:eastAsia="fr-FR"/>
        </w:rPr>
        <w:t xml:space="preserve"> </w:t>
      </w:r>
      <w:r w:rsidR="0013798D" w:rsidRPr="00894786">
        <w:rPr>
          <w:rFonts w:asciiTheme="minorHAnsi" w:eastAsia="Times New Roman" w:hAnsiTheme="minorHAnsi" w:cs="Arial"/>
          <w:sz w:val="22"/>
          <w:lang w:eastAsia="fr-FR"/>
        </w:rPr>
        <w:t>contrôle</w:t>
      </w:r>
      <w:r w:rsidRPr="00894786">
        <w:rPr>
          <w:rFonts w:asciiTheme="minorHAnsi" w:eastAsia="Times New Roman" w:hAnsiTheme="minorHAnsi" w:cs="Arial"/>
          <w:sz w:val="22"/>
          <w:lang w:eastAsia="fr-FR"/>
        </w:rPr>
        <w:t xml:space="preserve"> les plans d’exécution fournis par l’entreprise avec les modifications induites par les travaux à réaliser.</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t>Le chantier ne devra démarrer qu’après validation des plans par le Responsable d’opération.</w:t>
      </w:r>
    </w:p>
    <w:p w:rsidR="00821659" w:rsidRPr="00894786" w:rsidRDefault="00821659" w:rsidP="00821659">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attestations de consignation devront être réalisées en présence d’un responsable des Services techniques du CHU de CAEN.</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chantier ne peut démarrer qu’après visite commune du représentant de l’entreprise avec le responsable d’opération. Seul un agent du CHU réalise les consignations des réseaux. L’entreprise ne pourra consigner ni déconsigner un réseau, un équipement neuf ou existant.</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matériel et l’outillage nécessaires à la réalisation du chantier (coffrets de chantier, éclairage provisoire, rallonges, </w:t>
      </w:r>
      <w:r w:rsidR="00C35AA0" w:rsidRPr="00894786">
        <w:rPr>
          <w:rFonts w:asciiTheme="minorHAnsi" w:eastAsia="Times New Roman" w:hAnsiTheme="minorHAnsi" w:cs="Arial"/>
          <w:sz w:val="22"/>
          <w:lang w:eastAsia="fr-FR"/>
        </w:rPr>
        <w:t>etc.…</w:t>
      </w:r>
      <w:r w:rsidRPr="00894786">
        <w:rPr>
          <w:rFonts w:asciiTheme="minorHAnsi" w:eastAsia="Times New Roman" w:hAnsiTheme="minorHAnsi" w:cs="Arial"/>
          <w:sz w:val="22"/>
          <w:lang w:eastAsia="fr-FR"/>
        </w:rPr>
        <w:t xml:space="preserve">) sont compris dans la prestation de l’entreprise. Ces matériels doivent être en bon état (protection électrique, étanchéité, </w:t>
      </w:r>
      <w:r w:rsidR="00C35AA0" w:rsidRPr="00894786">
        <w:rPr>
          <w:rFonts w:asciiTheme="minorHAnsi" w:eastAsia="Times New Roman" w:hAnsiTheme="minorHAnsi" w:cs="Arial"/>
          <w:sz w:val="22"/>
          <w:lang w:eastAsia="fr-FR"/>
        </w:rPr>
        <w:t>etc.…</w:t>
      </w:r>
      <w:r w:rsidRPr="00894786">
        <w:rPr>
          <w:rFonts w:asciiTheme="minorHAnsi" w:eastAsia="Times New Roman" w:hAnsiTheme="minorHAnsi" w:cs="Arial"/>
          <w:sz w:val="22"/>
          <w:lang w:eastAsia="fr-FR"/>
        </w:rPr>
        <w:t>) afin d’assurer une protection optimale de tous les intervenants durant les travaux.</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L’utilisation de l’outillage ne sera pas autorisée sur les prises de courant du bâtiment. Pour les besoins du chantier, l’entreprise devra utiliser ses propres coffrets de chantier </w:t>
      </w:r>
      <w:r w:rsidR="00C35AA0" w:rsidRPr="00894786">
        <w:rPr>
          <w:rFonts w:asciiTheme="minorHAnsi" w:eastAsia="Times New Roman" w:hAnsiTheme="minorHAnsi" w:cs="Arial"/>
          <w:sz w:val="22"/>
          <w:lang w:eastAsia="fr-FR"/>
        </w:rPr>
        <w:t>ou les</w:t>
      </w:r>
      <w:r w:rsidRPr="00894786">
        <w:rPr>
          <w:rFonts w:asciiTheme="minorHAnsi" w:eastAsia="Times New Roman" w:hAnsiTheme="minorHAnsi" w:cs="Arial"/>
          <w:sz w:val="22"/>
          <w:lang w:eastAsia="fr-FR"/>
        </w:rPr>
        <w:t xml:space="preserve"> coffrets de chantier mis à la disposition de toutes les entreprises par l’entreprise titulaire du présent marché.</w:t>
      </w:r>
    </w:p>
    <w:p w:rsidR="00821659" w:rsidRPr="00894786" w:rsidRDefault="00821659" w:rsidP="00821659">
      <w:pPr>
        <w:spacing w:after="160"/>
        <w:jc w:val="left"/>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référent de l’entreprise sur le chantier doit veiller à ce que toutes les initiatives et les précautions aient été prises sur :</w:t>
      </w:r>
    </w:p>
    <w:p w:rsidR="00821659" w:rsidRPr="00894786" w:rsidRDefault="00821659" w:rsidP="00F4172E">
      <w:pPr>
        <w:pStyle w:val="Paragraphedeliste"/>
        <w:numPr>
          <w:ilvl w:val="0"/>
          <w:numId w:val="3"/>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 vérification d’absence de tension à l’aide de V.A.T. </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des installations voisines (lors des travaux).</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 l'installation neuve (eau, poussière, chaleur).</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Le balisage dans les zones ouvertes au public (couloirs, </w:t>
      </w:r>
      <w:r w:rsidR="00FE7CF7" w:rsidRPr="00894786">
        <w:rPr>
          <w:rFonts w:asciiTheme="minorHAnsi" w:eastAsia="Times New Roman" w:hAnsiTheme="minorHAnsi" w:cs="Arial"/>
          <w:sz w:val="22"/>
          <w:lang w:eastAsia="fr-FR"/>
        </w:rPr>
        <w:t>etc.…</w:t>
      </w:r>
      <w:r w:rsidRPr="00894786">
        <w:rPr>
          <w:rFonts w:asciiTheme="minorHAnsi" w:eastAsia="Times New Roman" w:hAnsiTheme="minorHAnsi" w:cs="Arial"/>
          <w:sz w:val="22"/>
          <w:lang w:eastAsia="fr-FR"/>
        </w:rPr>
        <w:t>) ainsi que les extérieurs.</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bruit.</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Maintenir l’efficacité du coupe-feu au fur et à mesure de l’avancement des travaux.</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rebouchages, les raccords divers, la peinture.</w:t>
      </w:r>
    </w:p>
    <w:p w:rsidR="00821659" w:rsidRPr="00894786" w:rsidRDefault="00821659" w:rsidP="00F4172E">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nettoyage, l'enlèvement des déchets.</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responsable d’équipe sur le chantier devra être obligatoirement de l’entreprise titulaire du marché. </w:t>
      </w:r>
    </w:p>
    <w:p w:rsidR="00821659" w:rsidRPr="00697E23" w:rsidRDefault="00821659" w:rsidP="00821659">
      <w:pPr>
        <w:spacing w:line="240" w:lineRule="auto"/>
        <w:rPr>
          <w:rFonts w:eastAsia="Times New Roman" w:cs="Arial"/>
          <w:lang w:eastAsia="fr-FR"/>
        </w:rPr>
      </w:pPr>
    </w:p>
    <w:p w:rsidR="00821659" w:rsidRDefault="00821659" w:rsidP="00821659">
      <w:pPr>
        <w:pStyle w:val="Titre2"/>
      </w:pPr>
      <w:bookmarkStart w:id="36" w:name="_Toc489619662"/>
      <w:bookmarkStart w:id="37" w:name="_Toc513209904"/>
      <w:bookmarkStart w:id="38" w:name="_Toc202880862"/>
      <w:r w:rsidRPr="00697E23">
        <w:t>Conditions particulières</w:t>
      </w:r>
      <w:bookmarkEnd w:id="36"/>
      <w:bookmarkEnd w:id="37"/>
      <w:bookmarkEnd w:id="38"/>
    </w:p>
    <w:p w:rsidR="00821659" w:rsidRPr="00ED4502" w:rsidRDefault="00821659" w:rsidP="00821659">
      <w:pPr>
        <w:rPr>
          <w:lang w:eastAsia="fr-FR"/>
        </w:rPr>
      </w:pPr>
    </w:p>
    <w:p w:rsidR="00821659" w:rsidRPr="00F416DD" w:rsidRDefault="00821659" w:rsidP="00821659">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travaux sont à exécuter dans un bâtiment existant. En conséquence, l’entreprise prendra toutes les dispositions afin de perturber le moins possible l’exploitation des bâtiments existants</w:t>
      </w:r>
      <w:r w:rsidR="0013798D">
        <w:rPr>
          <w:rFonts w:asciiTheme="minorHAnsi" w:hAnsiTheme="minorHAnsi" w:cs="Courier New"/>
          <w:sz w:val="22"/>
        </w:rPr>
        <w:t xml:space="preserve"> avoisinants.</w:t>
      </w:r>
    </w:p>
    <w:p w:rsidR="00821659" w:rsidRPr="00F416DD" w:rsidRDefault="00821659" w:rsidP="00821659">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L’entreprise devra, lors de ses interventions, prendre toutes les dispositions nécessaires pour ne pas endommager les installations techniques non concernées par le projet (canalisations de plomberie, électricité, etc..). Tous les travaux de remise en état d’installations endommagées ainsi que les dommages causés au bâti seront à la charge de l’entreprise.</w:t>
      </w:r>
    </w:p>
    <w:p w:rsidR="00821659" w:rsidRPr="00821659" w:rsidRDefault="00821659" w:rsidP="00821659">
      <w:pPr>
        <w:rPr>
          <w:lang w:eastAsia="fr-FR"/>
        </w:rPr>
      </w:pPr>
    </w:p>
    <w:p w:rsidR="00821659" w:rsidRPr="006963AF" w:rsidRDefault="00821659" w:rsidP="00821659">
      <w:pPr>
        <w:pStyle w:val="Titre2"/>
        <w:ind w:left="426" w:hanging="426"/>
      </w:pPr>
      <w:bookmarkStart w:id="39" w:name="_Toc489619652"/>
      <w:bookmarkStart w:id="40" w:name="_Toc513209905"/>
      <w:bookmarkStart w:id="41" w:name="_Toc202880863"/>
      <w:r w:rsidRPr="006963AF">
        <w:t>APprovisionnement ET ENLEVEMENT DES MATERIAUX</w:t>
      </w:r>
      <w:bookmarkEnd w:id="39"/>
      <w:bookmarkEnd w:id="40"/>
      <w:bookmarkEnd w:id="41"/>
    </w:p>
    <w:p w:rsidR="00821659" w:rsidRPr="008538CA" w:rsidRDefault="00821659" w:rsidP="00821659">
      <w:pPr>
        <w:rPr>
          <w:lang w:eastAsia="fr-FR"/>
        </w:rPr>
      </w:pPr>
    </w:p>
    <w:p w:rsidR="00821659" w:rsidRDefault="00821659" w:rsidP="00821659">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 xml:space="preserve">Les prix du marché comprendront implicitement l’approvisionnement et l’enlèvement de tous les types de matériaux déposés, gravois et déchets en provenance des travaux. Il comprendra aussi l’enlèvement hors du chantier </w:t>
      </w:r>
      <w:r w:rsidRPr="00F416DD">
        <w:rPr>
          <w:rFonts w:asciiTheme="minorHAnsi" w:hAnsiTheme="minorHAnsi" w:cs="Courier New"/>
          <w:sz w:val="22"/>
        </w:rPr>
        <w:lastRenderedPageBreak/>
        <w:t>et le transport aux décharges appropriées suivant la nature des déchets. L’évacuation devra se faire dans des containers fermés propres.</w:t>
      </w:r>
    </w:p>
    <w:p w:rsidR="00821659" w:rsidRPr="00894786" w:rsidRDefault="00821659" w:rsidP="00821659">
      <w:pPr>
        <w:rPr>
          <w:rFonts w:asciiTheme="minorHAnsi" w:hAnsiTheme="minorHAnsi" w:cs="Courier New"/>
          <w:sz w:val="24"/>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ouvrages démontés seront évacués vers les décharges concernées pour élimination.</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En fin de travaux, l’entreprise devra enlever toutes les protections et effectuer tous les nettoyages nécessaires dans tous les locaux et sites touchés par les travaux, de même que dans ceux utilisés pour le passage des ouvriers, les approvisionnements et enlèvements des gravois.</w:t>
      </w: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restituer les locaux propres et nettoyés.</w:t>
      </w:r>
    </w:p>
    <w:p w:rsidR="00821659" w:rsidRPr="00894786" w:rsidRDefault="00821659" w:rsidP="00821659">
      <w:pPr>
        <w:spacing w:line="240" w:lineRule="auto"/>
        <w:rPr>
          <w:rFonts w:asciiTheme="minorHAnsi" w:eastAsia="Times New Roman" w:hAnsiTheme="minorHAnsi" w:cs="Arial"/>
          <w:sz w:val="22"/>
          <w:lang w:eastAsia="fr-FR"/>
        </w:rPr>
      </w:pPr>
    </w:p>
    <w:p w:rsidR="00821659" w:rsidRDefault="00821659" w:rsidP="00821659">
      <w:pPr>
        <w:spacing w:line="240" w:lineRule="auto"/>
        <w:rPr>
          <w:rFonts w:eastAsia="Times New Roman" w:cs="Arial"/>
          <w:lang w:eastAsia="fr-FR"/>
        </w:rPr>
      </w:pPr>
      <w:r w:rsidRPr="00894786">
        <w:rPr>
          <w:rFonts w:asciiTheme="minorHAnsi" w:eastAsia="Times New Roman" w:hAnsiTheme="minorHAnsi" w:cs="Arial"/>
          <w:sz w:val="22"/>
          <w:lang w:eastAsia="fr-FR"/>
        </w:rPr>
        <w:tab/>
      </w:r>
    </w:p>
    <w:p w:rsidR="00821659" w:rsidRDefault="00821659" w:rsidP="00821659">
      <w:pPr>
        <w:pStyle w:val="Titre2"/>
        <w:ind w:left="426" w:hanging="426"/>
      </w:pPr>
      <w:bookmarkStart w:id="42" w:name="_Toc513209906"/>
      <w:bookmarkStart w:id="43" w:name="_Toc202880864"/>
      <w:r>
        <w:t>STATIONNEMENt</w:t>
      </w:r>
      <w:bookmarkEnd w:id="42"/>
      <w:bookmarkEnd w:id="43"/>
    </w:p>
    <w:p w:rsidR="00821659" w:rsidRDefault="00821659" w:rsidP="00821659">
      <w:pPr>
        <w:spacing w:line="240" w:lineRule="auto"/>
        <w:rPr>
          <w:rFonts w:eastAsia="Times New Roman" w:cs="Arial"/>
          <w:lang w:eastAsia="fr-FR"/>
        </w:rPr>
      </w:pPr>
    </w:p>
    <w:p w:rsidR="002023E9" w:rsidRDefault="00821659" w:rsidP="00490978">
      <w:pPr>
        <w:spacing w:line="240" w:lineRule="auto"/>
        <w:rPr>
          <w:rFonts w:asciiTheme="minorHAnsi" w:hAnsiTheme="minorHAnsi" w:cs="Courier New"/>
          <w:sz w:val="22"/>
        </w:rPr>
      </w:pPr>
      <w:r>
        <w:rPr>
          <w:rFonts w:eastAsia="Times New Roman" w:cs="Arial"/>
          <w:lang w:eastAsia="fr-FR"/>
        </w:rPr>
        <w:tab/>
      </w:r>
      <w:r w:rsidRPr="00894786">
        <w:rPr>
          <w:rFonts w:asciiTheme="minorHAnsi" w:eastAsia="Times New Roman" w:hAnsiTheme="minorHAnsi" w:cs="Arial"/>
          <w:sz w:val="22"/>
          <w:lang w:eastAsia="fr-FR"/>
        </w:rPr>
        <w:t xml:space="preserve">Un parking pour les véhicules </w:t>
      </w:r>
      <w:r w:rsidR="00894786" w:rsidRPr="00894786">
        <w:rPr>
          <w:rFonts w:asciiTheme="minorHAnsi" w:eastAsia="Times New Roman" w:hAnsiTheme="minorHAnsi" w:cs="Arial"/>
          <w:sz w:val="22"/>
          <w:lang w:eastAsia="fr-FR"/>
        </w:rPr>
        <w:t xml:space="preserve">des </w:t>
      </w:r>
      <w:r w:rsidRPr="00894786">
        <w:rPr>
          <w:rFonts w:asciiTheme="minorHAnsi" w:eastAsia="Times New Roman" w:hAnsiTheme="minorHAnsi" w:cs="Arial"/>
          <w:sz w:val="22"/>
          <w:lang w:eastAsia="fr-FR"/>
        </w:rPr>
        <w:t>entreprise</w:t>
      </w:r>
      <w:r w:rsidR="00894786" w:rsidRPr="00894786">
        <w:rPr>
          <w:rFonts w:asciiTheme="minorHAnsi" w:eastAsia="Times New Roman" w:hAnsiTheme="minorHAnsi" w:cs="Arial"/>
          <w:sz w:val="22"/>
          <w:lang w:eastAsia="fr-FR"/>
        </w:rPr>
        <w:t>s</w:t>
      </w:r>
      <w:r w:rsidRPr="00894786">
        <w:rPr>
          <w:rFonts w:asciiTheme="minorHAnsi" w:eastAsia="Times New Roman" w:hAnsiTheme="minorHAnsi" w:cs="Arial"/>
          <w:sz w:val="22"/>
          <w:lang w:eastAsia="fr-FR"/>
        </w:rPr>
        <w:t xml:space="preserve"> </w:t>
      </w:r>
      <w:r w:rsidR="00490978">
        <w:rPr>
          <w:rFonts w:asciiTheme="minorHAnsi" w:eastAsia="Times New Roman" w:hAnsiTheme="minorHAnsi" w:cs="Arial"/>
          <w:sz w:val="22"/>
          <w:lang w:eastAsia="fr-FR"/>
        </w:rPr>
        <w:t>sera mis à disposition sur le devant du bâtiment</w:t>
      </w:r>
      <w:r w:rsidRPr="00894786">
        <w:rPr>
          <w:rFonts w:asciiTheme="minorHAnsi" w:eastAsia="Times New Roman" w:hAnsiTheme="minorHAnsi" w:cs="Arial"/>
          <w:sz w:val="22"/>
          <w:lang w:eastAsia="fr-FR"/>
        </w:rPr>
        <w:t>. Celui-ci</w:t>
      </w:r>
      <w:r w:rsidR="00490978">
        <w:rPr>
          <w:rFonts w:asciiTheme="minorHAnsi" w:eastAsia="Times New Roman" w:hAnsiTheme="minorHAnsi" w:cs="Arial"/>
          <w:sz w:val="22"/>
          <w:lang w:eastAsia="fr-FR"/>
        </w:rPr>
        <w:t xml:space="preserve"> sera </w:t>
      </w:r>
      <w:r w:rsidRPr="00894786">
        <w:rPr>
          <w:rFonts w:asciiTheme="minorHAnsi" w:eastAsia="Times New Roman" w:hAnsiTheme="minorHAnsi" w:cs="Arial"/>
          <w:sz w:val="22"/>
          <w:lang w:eastAsia="fr-FR"/>
        </w:rPr>
        <w:t>fermé par des barrières manuelles</w:t>
      </w:r>
      <w:r w:rsidR="00490978">
        <w:rPr>
          <w:rFonts w:asciiTheme="minorHAnsi" w:eastAsia="Times New Roman" w:hAnsiTheme="minorHAnsi" w:cs="Arial"/>
          <w:sz w:val="22"/>
          <w:lang w:eastAsia="fr-FR"/>
        </w:rPr>
        <w:t>.</w:t>
      </w:r>
    </w:p>
    <w:p w:rsidR="002023E9" w:rsidRDefault="002023E9" w:rsidP="008538CA">
      <w:pPr>
        <w:autoSpaceDE w:val="0"/>
        <w:autoSpaceDN w:val="0"/>
        <w:adjustRightInd w:val="0"/>
        <w:spacing w:line="240" w:lineRule="auto"/>
        <w:rPr>
          <w:rFonts w:asciiTheme="minorHAnsi" w:hAnsiTheme="minorHAnsi" w:cs="Courier New"/>
          <w:sz w:val="22"/>
        </w:rPr>
      </w:pPr>
    </w:p>
    <w:p w:rsidR="008538CA" w:rsidRPr="006963AF" w:rsidRDefault="008538CA" w:rsidP="00821659">
      <w:pPr>
        <w:pStyle w:val="Titre2"/>
        <w:ind w:left="426" w:hanging="426"/>
      </w:pPr>
      <w:bookmarkStart w:id="44" w:name="_Toc513209907"/>
      <w:bookmarkStart w:id="45" w:name="_Toc202880865"/>
      <w:r w:rsidRPr="006963AF">
        <w:t>Cheminement</w:t>
      </w:r>
      <w:bookmarkEnd w:id="44"/>
      <w:bookmarkEnd w:id="45"/>
    </w:p>
    <w:p w:rsidR="008538CA" w:rsidRPr="008538CA" w:rsidRDefault="008538CA" w:rsidP="008538CA">
      <w:pPr>
        <w:rPr>
          <w:lang w:eastAsia="fr-FR"/>
        </w:rPr>
      </w:pPr>
    </w:p>
    <w:p w:rsidR="008538CA" w:rsidRDefault="008538CA" w:rsidP="008538C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voies de desserte</w:t>
      </w:r>
      <w:r w:rsidR="00894786">
        <w:rPr>
          <w:rFonts w:asciiTheme="minorHAnsi" w:hAnsiTheme="minorHAnsi" w:cs="Courier New"/>
          <w:sz w:val="22"/>
        </w:rPr>
        <w:t xml:space="preserve"> à l’intérieur et à l’extérieur du</w:t>
      </w:r>
      <w:r w:rsidRPr="00F416DD">
        <w:rPr>
          <w:rFonts w:asciiTheme="minorHAnsi" w:hAnsiTheme="minorHAnsi" w:cs="Courier New"/>
          <w:sz w:val="22"/>
        </w:rPr>
        <w:t xml:space="preserve"> CHU devront rester libres à la circulation, une attention particulière sera observée pour le stationnement des véhicules médicalisés, des navettes et des poids-lourds assurant des liaisons quotidiennes d</w:t>
      </w:r>
      <w:r>
        <w:rPr>
          <w:rFonts w:asciiTheme="minorHAnsi" w:hAnsiTheme="minorHAnsi" w:cs="Courier New"/>
          <w:sz w:val="22"/>
        </w:rPr>
        <w:t>ans le périmètre de l’opération, ainsi que la conservation des unités de passages dans les circulations intérieures.</w:t>
      </w:r>
    </w:p>
    <w:p w:rsidR="00821659" w:rsidRPr="00F416DD" w:rsidRDefault="00821659" w:rsidP="008538CA">
      <w:pPr>
        <w:autoSpaceDE w:val="0"/>
        <w:autoSpaceDN w:val="0"/>
        <w:adjustRightInd w:val="0"/>
        <w:spacing w:line="240" w:lineRule="auto"/>
        <w:rPr>
          <w:rFonts w:asciiTheme="minorHAnsi" w:hAnsiTheme="minorHAnsi" w:cs="Courier New"/>
          <w:sz w:val="22"/>
        </w:rPr>
      </w:pPr>
    </w:p>
    <w:p w:rsidR="00821659" w:rsidRPr="006963AF" w:rsidRDefault="00821659" w:rsidP="00821659">
      <w:pPr>
        <w:pStyle w:val="Titre2"/>
        <w:ind w:left="426" w:hanging="426"/>
      </w:pPr>
      <w:bookmarkStart w:id="46" w:name="_Toc489619657"/>
      <w:bookmarkStart w:id="47" w:name="_Toc513209908"/>
      <w:bookmarkStart w:id="48" w:name="_Toc202880866"/>
      <w:r w:rsidRPr="006963AF">
        <w:t>BASE VIE</w:t>
      </w:r>
      <w:bookmarkEnd w:id="46"/>
      <w:bookmarkEnd w:id="47"/>
      <w:bookmarkEnd w:id="48"/>
    </w:p>
    <w:p w:rsidR="00821659" w:rsidRPr="008538CA" w:rsidRDefault="00821659" w:rsidP="00821659">
      <w:pPr>
        <w:rPr>
          <w:lang w:eastAsia="fr-FR"/>
        </w:rPr>
      </w:pPr>
    </w:p>
    <w:p w:rsidR="00821659" w:rsidRDefault="00821659" w:rsidP="00821659">
      <w:pPr>
        <w:rPr>
          <w:lang w:eastAsia="fr-FR"/>
        </w:rPr>
      </w:pPr>
      <w:r>
        <w:rPr>
          <w:rFonts w:asciiTheme="minorHAnsi" w:hAnsiTheme="minorHAnsi" w:cs="Courier New"/>
          <w:sz w:val="22"/>
        </w:rPr>
        <w:tab/>
      </w:r>
      <w:r w:rsidRPr="00F416DD">
        <w:rPr>
          <w:rFonts w:asciiTheme="minorHAnsi" w:hAnsiTheme="minorHAnsi" w:cs="Courier New"/>
          <w:sz w:val="22"/>
        </w:rPr>
        <w:t xml:space="preserve">Le CHU mettra à disposition des entreprises intervenant sur le site, un périmètre pour y </w:t>
      </w:r>
      <w:r w:rsidRPr="00821659">
        <w:rPr>
          <w:rFonts w:asciiTheme="minorHAnsi" w:hAnsiTheme="minorHAnsi" w:cs="Courier New"/>
          <w:sz w:val="22"/>
        </w:rPr>
        <w:t xml:space="preserve">installer sa base vie </w:t>
      </w:r>
      <w:r w:rsidRPr="00F416DD">
        <w:rPr>
          <w:rFonts w:asciiTheme="minorHAnsi" w:hAnsiTheme="minorHAnsi" w:cs="Courier New"/>
          <w:sz w:val="22"/>
        </w:rPr>
        <w:t>à proximité du périmètre d’intervention. Les conditions d’utilisation et d’accès seront transmises aux entreprises</w:t>
      </w:r>
      <w:r>
        <w:rPr>
          <w:rFonts w:asciiTheme="minorHAnsi" w:hAnsiTheme="minorHAnsi" w:cs="Courier New"/>
          <w:sz w:val="22"/>
        </w:rPr>
        <w:t>.</w:t>
      </w:r>
    </w:p>
    <w:p w:rsidR="00821659" w:rsidRPr="00C228D2" w:rsidRDefault="00821659" w:rsidP="00FF2EDD">
      <w:pPr>
        <w:rPr>
          <w:lang w:eastAsia="fr-FR"/>
        </w:rPr>
      </w:pPr>
    </w:p>
    <w:p w:rsidR="00821659" w:rsidRDefault="00821659" w:rsidP="00821659">
      <w:pPr>
        <w:pStyle w:val="Titre2"/>
      </w:pPr>
      <w:bookmarkStart w:id="49" w:name="_Toc489619668"/>
      <w:bookmarkStart w:id="50" w:name="_Toc513209909"/>
      <w:bookmarkStart w:id="51" w:name="_Toc202880867"/>
      <w:r w:rsidRPr="00697E23">
        <w:t>sécurité</w:t>
      </w:r>
      <w:bookmarkEnd w:id="49"/>
      <w:bookmarkEnd w:id="50"/>
      <w:bookmarkEnd w:id="51"/>
    </w:p>
    <w:p w:rsidR="00821659" w:rsidRPr="003C6B5B" w:rsidRDefault="00821659" w:rsidP="00821659">
      <w:pPr>
        <w:rPr>
          <w:lang w:eastAsia="fr-FR"/>
        </w:rPr>
      </w:pPr>
    </w:p>
    <w:p w:rsidR="00821659" w:rsidRPr="003C6B5B" w:rsidRDefault="00821659" w:rsidP="00821659">
      <w:pPr>
        <w:spacing w:line="240" w:lineRule="auto"/>
        <w:rPr>
          <w:rFonts w:asciiTheme="minorHAnsi" w:eastAsia="Times New Roman" w:hAnsiTheme="minorHAnsi" w:cs="Arial"/>
          <w:sz w:val="22"/>
          <w:lang w:eastAsia="fr-FR"/>
        </w:rPr>
      </w:pPr>
      <w:r w:rsidRPr="003C6B5B">
        <w:rPr>
          <w:rFonts w:eastAsia="Times New Roman" w:cs="Arial"/>
          <w:lang w:eastAsia="fr-FR"/>
        </w:rPr>
        <w:tab/>
      </w:r>
      <w:r w:rsidRPr="003C6B5B">
        <w:rPr>
          <w:rFonts w:asciiTheme="minorHAnsi" w:eastAsia="Times New Roman" w:hAnsiTheme="minorHAnsi" w:cs="Arial"/>
          <w:sz w:val="22"/>
          <w:lang w:eastAsia="fr-FR"/>
        </w:rPr>
        <w:t xml:space="preserve">Le bâtiment </w:t>
      </w:r>
      <w:r w:rsidRPr="00FE7CF7">
        <w:rPr>
          <w:rFonts w:asciiTheme="minorHAnsi" w:eastAsia="Times New Roman" w:hAnsiTheme="minorHAnsi" w:cs="Arial"/>
          <w:sz w:val="22"/>
          <w:lang w:eastAsia="fr-FR"/>
        </w:rPr>
        <w:t xml:space="preserve">est </w:t>
      </w:r>
      <w:r w:rsidR="00FE7CF7">
        <w:rPr>
          <w:rFonts w:asciiTheme="minorHAnsi" w:eastAsia="Times New Roman" w:hAnsiTheme="minorHAnsi" w:cs="Arial"/>
          <w:sz w:val="22"/>
          <w:lang w:eastAsia="fr-FR"/>
        </w:rPr>
        <w:t>classé Code du Travail</w:t>
      </w:r>
      <w:r w:rsidR="0013798D">
        <w:rPr>
          <w:rFonts w:asciiTheme="minorHAnsi" w:eastAsia="Times New Roman" w:hAnsiTheme="minorHAnsi" w:cs="Arial"/>
          <w:sz w:val="22"/>
          <w:lang w:eastAsia="fr-FR"/>
        </w:rPr>
        <w:t xml:space="preserve"> / ERT.</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sera pleinement responsable de ses ouvriers et du matériel qu'elle entreposera et utilisera au cours du chantier.</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Elle fournira le plan et les règles de sécurité qu'elle mettra en œuvre sur le site pendant le chantier.</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Si le CHU de Caen constate des infractions à la sécurité des biens et des personnes, il exigera l'arrêt immédiat des travaux et convoquera l'entreprise afin qu'elle puisse expliquer les raisons pour lesquelles elle transgresse les règles de sécurité. Dans ce cas, aucun recours possible ne sera accordé à l'entreprise en cas de dépassement des délais.</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prévoir tous les percements et les rebouchages des trous nécessaires au passage de ses canalisations, avec préservation de la résistance et de la réaction au feu des parois coupe-feu traversées. </w:t>
      </w: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présent lot devra donc mettre en œuvre tous les produits, dispositifs et bourrelets adaptés à cet usage, pour obtenir et rétablir le degré coupe-feu imposé. Le dispositif utilisé devra être titulaire d’un PV d’essais justifiant son degré coupe-feu dans les conditions rencontrées. </w:t>
      </w:r>
    </w:p>
    <w:p w:rsidR="00821659" w:rsidRPr="00894786" w:rsidRDefault="00821659"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Tout percement dans la structure béton du bâtiment fera l'objet d'une demande préliminaire de l’entreprise auprès du bureau de contrôle. L'Entreprise devra tenir compte dans son offre du coût de cette intervention et fournira, avant le démarrage des travaux, le certificat autorisant les percements.</w:t>
      </w:r>
    </w:p>
    <w:p w:rsidR="00490978" w:rsidRDefault="00490978" w:rsidP="00821659">
      <w:pPr>
        <w:spacing w:line="240" w:lineRule="auto"/>
        <w:rPr>
          <w:rFonts w:asciiTheme="minorHAnsi" w:eastAsia="Times New Roman" w:hAnsiTheme="minorHAnsi" w:cs="Arial"/>
          <w:sz w:val="22"/>
          <w:lang w:eastAsia="fr-FR"/>
        </w:rPr>
      </w:pPr>
    </w:p>
    <w:p w:rsidR="00821659" w:rsidRPr="00894786" w:rsidRDefault="00821659" w:rsidP="00821659">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Les agents devront veiller à ne pas faire de travaux générant des bruits importants ni de gêner le passage des circulations (escabeaux, câbles, caisses à outils, </w:t>
      </w:r>
      <w:r w:rsidR="002E67D8" w:rsidRPr="00894786">
        <w:rPr>
          <w:rFonts w:asciiTheme="minorHAnsi" w:eastAsia="Times New Roman" w:hAnsiTheme="minorHAnsi" w:cs="Arial"/>
          <w:sz w:val="22"/>
          <w:lang w:eastAsia="fr-FR"/>
        </w:rPr>
        <w:t>etc.…</w:t>
      </w:r>
      <w:r w:rsidRPr="00894786">
        <w:rPr>
          <w:rFonts w:asciiTheme="minorHAnsi" w:eastAsia="Times New Roman" w:hAnsiTheme="minorHAnsi" w:cs="Arial"/>
          <w:sz w:val="22"/>
          <w:lang w:eastAsia="fr-FR"/>
        </w:rPr>
        <w:t xml:space="preserve">). Aucun stockage de matériel ne sera toléré dans les circulations. </w:t>
      </w:r>
      <w:r w:rsidRPr="00894786">
        <w:rPr>
          <w:rFonts w:asciiTheme="minorHAnsi" w:eastAsia="Times New Roman" w:hAnsiTheme="minorHAnsi" w:cs="Arial"/>
          <w:sz w:val="22"/>
          <w:lang w:eastAsia="fr-FR"/>
        </w:rPr>
        <w:tab/>
      </w:r>
    </w:p>
    <w:p w:rsidR="00821659" w:rsidRPr="00894786" w:rsidRDefault="00821659" w:rsidP="00821659">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sz w:val="22"/>
          <w:lang w:eastAsia="fr-FR"/>
        </w:rPr>
        <w:tab/>
      </w:r>
      <w:r w:rsidRPr="00894786">
        <w:rPr>
          <w:rFonts w:asciiTheme="minorHAnsi" w:eastAsia="Times New Roman" w:hAnsiTheme="minorHAnsi" w:cs="Arial"/>
          <w:b/>
          <w:bCs/>
          <w:sz w:val="22"/>
          <w:lang w:eastAsia="fr-FR"/>
        </w:rPr>
        <w:tab/>
        <w:t xml:space="preserve">L’ensemble des badges et clés d’accès prêtés par le CHU devront être restitués en fin de chantier. En cas de perte de clé ou de badge, le matériel égaré ou non rendu sera facturé. </w:t>
      </w:r>
      <w:r w:rsidRPr="00894786">
        <w:rPr>
          <w:rFonts w:asciiTheme="minorHAnsi" w:eastAsia="Times New Roman" w:hAnsiTheme="minorHAnsi" w:cs="Arial"/>
          <w:b/>
          <w:bCs/>
          <w:i/>
          <w:color w:val="FF0000"/>
          <w:sz w:val="22"/>
          <w:lang w:eastAsia="fr-FR"/>
        </w:rPr>
        <w:t>L’accessibilité à certains locaux à risques sera soumise à autorisation sous certaines conditions.</w:t>
      </w:r>
    </w:p>
    <w:p w:rsidR="00894786" w:rsidRPr="00894786" w:rsidRDefault="00894786" w:rsidP="00821659">
      <w:pPr>
        <w:tabs>
          <w:tab w:val="left" w:pos="1253"/>
        </w:tabs>
        <w:autoSpaceDE w:val="0"/>
        <w:autoSpaceDN w:val="0"/>
        <w:adjustRightInd w:val="0"/>
        <w:spacing w:line="240" w:lineRule="auto"/>
        <w:rPr>
          <w:rFonts w:asciiTheme="minorHAnsi" w:hAnsiTheme="minorHAnsi" w:cs="Courier New"/>
          <w:b/>
          <w:sz w:val="32"/>
          <w:u w:val="single"/>
        </w:rPr>
      </w:pPr>
    </w:p>
    <w:p w:rsidR="00821659" w:rsidRDefault="00821659" w:rsidP="00821659">
      <w:pPr>
        <w:pStyle w:val="Titre2"/>
      </w:pPr>
      <w:bookmarkStart w:id="52" w:name="_Toc513209910"/>
      <w:bookmarkStart w:id="53" w:name="_Toc202880868"/>
      <w:r>
        <w:t>AMIANTE</w:t>
      </w:r>
      <w:bookmarkEnd w:id="52"/>
      <w:bookmarkEnd w:id="53"/>
    </w:p>
    <w:p w:rsidR="00821659" w:rsidRDefault="002E67D8" w:rsidP="00821659">
      <w:pPr>
        <w:tabs>
          <w:tab w:val="left" w:pos="1253"/>
        </w:tabs>
        <w:autoSpaceDE w:val="0"/>
        <w:autoSpaceDN w:val="0"/>
        <w:adjustRightInd w:val="0"/>
        <w:spacing w:line="240" w:lineRule="auto"/>
        <w:rPr>
          <w:rFonts w:asciiTheme="minorHAnsi" w:hAnsiTheme="minorHAnsi" w:cs="Courier New"/>
          <w:b/>
          <w:sz w:val="28"/>
          <w:u w:val="single"/>
        </w:rPr>
      </w:pPr>
      <w:r w:rsidRPr="006963AF">
        <w:rPr>
          <w:b/>
          <w:noProof/>
          <w:lang w:eastAsia="fr-FR"/>
        </w:rPr>
        <mc:AlternateContent>
          <mc:Choice Requires="wpg">
            <w:drawing>
              <wp:anchor distT="45720" distB="45720" distL="182880" distR="182880" simplePos="0" relativeHeight="251675648" behindDoc="0" locked="0" layoutInCell="1" allowOverlap="1" wp14:anchorId="5B0CCA85" wp14:editId="14C23B2B">
                <wp:simplePos x="0" y="0"/>
                <wp:positionH relativeFrom="margin">
                  <wp:posOffset>-457200</wp:posOffset>
                </wp:positionH>
                <wp:positionV relativeFrom="margin">
                  <wp:posOffset>11205845</wp:posOffset>
                </wp:positionV>
                <wp:extent cx="7146290" cy="3323590"/>
                <wp:effectExtent l="0" t="0" r="0" b="0"/>
                <wp:wrapSquare wrapText="bothSides"/>
                <wp:docPr id="3" name="Groupe 3"/>
                <wp:cNvGraphicFramePr/>
                <a:graphic xmlns:a="http://schemas.openxmlformats.org/drawingml/2006/main">
                  <a:graphicData uri="http://schemas.microsoft.com/office/word/2010/wordprocessingGroup">
                    <wpg:wgp>
                      <wpg:cNvGrpSpPr/>
                      <wpg:grpSpPr>
                        <a:xfrm>
                          <a:off x="0" y="0"/>
                          <a:ext cx="7146290" cy="3323590"/>
                          <a:chOff x="-179787" y="459199"/>
                          <a:chExt cx="3747235" cy="4946490"/>
                        </a:xfrm>
                      </wpg:grpSpPr>
                      <wps:wsp>
                        <wps:cNvPr id="5" name="Rectangle 5"/>
                        <wps:cNvSpPr/>
                        <wps:spPr>
                          <a:xfrm>
                            <a:off x="-179787" y="4928581"/>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83C9E" w:rsidRPr="006963AF" w:rsidRDefault="00483C9E" w:rsidP="00E217B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Zone de texte 35"/>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3C9E" w:rsidRPr="005838F9" w:rsidRDefault="00483C9E" w:rsidP="005838F9">
                              <w:pPr>
                                <w:jc w:val="center"/>
                                <w:rPr>
                                  <w:rFonts w:cs="Arial"/>
                                  <w:b/>
                                  <w:caps/>
                                  <w:color w:val="4472C4" w:themeColor="accent1"/>
                                  <w:sz w:val="40"/>
                                  <w:szCs w:val="26"/>
                                </w:rPr>
                              </w:pPr>
                            </w:p>
                            <w:p w:rsidR="00483C9E" w:rsidRPr="00E217B1" w:rsidRDefault="00483C9E" w:rsidP="00F4172E">
                              <w:pPr>
                                <w:pStyle w:val="Paragraphedeliste"/>
                                <w:numPr>
                                  <w:ilvl w:val="0"/>
                                  <w:numId w:val="8"/>
                                </w:numPr>
                                <w:jc w:val="center"/>
                                <w:rPr>
                                  <w:rFonts w:cs="Arial"/>
                                  <w:b/>
                                  <w:caps/>
                                  <w:color w:val="4472C4" w:themeColor="accent1"/>
                                  <w:sz w:val="40"/>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0CCA85" id="Groupe 3" o:spid="_x0000_s1063" style="position:absolute;left:0;text-align:left;margin-left:-36pt;margin-top:882.35pt;width:562.7pt;height:261.7pt;z-index:251675648;mso-wrap-distance-left:14.4pt;mso-wrap-distance-top:3.6pt;mso-wrap-distance-right:14.4pt;mso-wrap-distance-bottom:3.6pt;mso-position-horizontal-relative:margin;mso-position-vertical-relative:margin;mso-width-relative:margin;mso-height-relative:margin" coordorigin="-1797,4591" coordsize="37472,4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">
                <v:rect id="Rectangle 5" o:spid="_x0000_s1064" style="position:absolute;left:-1797;top:49285;width:3567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" fillcolor="#00b0f0" stroked="f" strokeweight="1pt">
                  <v:textbox>
                    <w:txbxContent>
                      <w:p w:rsidR="00483C9E" w:rsidRPr="006963AF" w:rsidRDefault="00483C9E" w:rsidP="00E217B1">
                        <w:pPr>
                          <w:jc w:val="center"/>
                          <w:rPr>
                            <w:rFonts w:asciiTheme="majorHAnsi" w:eastAsiaTheme="majorEastAsia" w:hAnsiTheme="majorHAnsi" w:cstheme="majorBidi"/>
                            <w:color w:val="00B0F0"/>
                            <w:sz w:val="24"/>
                            <w:szCs w:val="24"/>
                          </w:rPr>
                        </w:pPr>
                      </w:p>
                    </w:txbxContent>
                  </v:textbox>
                </v:rect>
                <v:shape id="Zone de texte 35" o:spid="_x0000_s1065"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" filled="f" stroked="f" strokeweight=".5pt">
                  <v:textbox inset=",7.2pt,,0">
                    <w:txbxContent>
                      <w:p w:rsidR="00483C9E" w:rsidRPr="005838F9" w:rsidRDefault="00483C9E" w:rsidP="005838F9">
                        <w:pPr>
                          <w:jc w:val="center"/>
                          <w:rPr>
                            <w:rFonts w:cs="Arial"/>
                            <w:b/>
                            <w:caps/>
                            <w:color w:val="4472C4" w:themeColor="accent1"/>
                            <w:sz w:val="40"/>
                            <w:szCs w:val="26"/>
                          </w:rPr>
                        </w:pPr>
                      </w:p>
                      <w:p w:rsidR="00483C9E" w:rsidRPr="00E217B1" w:rsidRDefault="00483C9E" w:rsidP="00F4172E">
                        <w:pPr>
                          <w:pStyle w:val="Paragraphedeliste"/>
                          <w:numPr>
                            <w:ilvl w:val="0"/>
                            <w:numId w:val="8"/>
                          </w:numPr>
                          <w:jc w:val="center"/>
                          <w:rPr>
                            <w:rFonts w:cs="Arial"/>
                            <w:b/>
                            <w:caps/>
                            <w:color w:val="4472C4" w:themeColor="accent1"/>
                            <w:sz w:val="40"/>
                            <w:szCs w:val="26"/>
                          </w:rPr>
                        </w:pPr>
                      </w:p>
                    </w:txbxContent>
                  </v:textbox>
                </v:shape>
                <w10:wrap type="square" anchorx="margin" anchory="margin"/>
              </v:group>
            </w:pict>
          </mc:Fallback>
        </mc:AlternateContent>
      </w:r>
    </w:p>
    <w:p w:rsidR="002E67D8" w:rsidRDefault="003C6B5B" w:rsidP="002E67D8">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006540BA">
        <w:rPr>
          <w:rFonts w:asciiTheme="minorHAnsi" w:hAnsiTheme="minorHAnsi" w:cs="Courier New"/>
          <w:sz w:val="22"/>
        </w:rPr>
        <w:t>U</w:t>
      </w:r>
      <w:r w:rsidR="002E67D8">
        <w:rPr>
          <w:rFonts w:asciiTheme="minorHAnsi" w:hAnsiTheme="minorHAnsi" w:cs="Courier New"/>
          <w:sz w:val="22"/>
        </w:rPr>
        <w:t xml:space="preserve">ne opération de désamiantage </w:t>
      </w:r>
      <w:r w:rsidR="00490978">
        <w:rPr>
          <w:rFonts w:asciiTheme="minorHAnsi" w:hAnsiTheme="minorHAnsi" w:cs="Courier New"/>
          <w:sz w:val="22"/>
        </w:rPr>
        <w:t xml:space="preserve">complète du bâtiment </w:t>
      </w:r>
      <w:r w:rsidR="006540BA">
        <w:rPr>
          <w:rFonts w:asciiTheme="minorHAnsi" w:hAnsiTheme="minorHAnsi" w:cs="Courier New"/>
          <w:sz w:val="22"/>
        </w:rPr>
        <w:t>a été réalisée préalablement à cette opération</w:t>
      </w:r>
      <w:r w:rsidR="002E67D8">
        <w:rPr>
          <w:rFonts w:asciiTheme="minorHAnsi" w:hAnsiTheme="minorHAnsi" w:cs="Courier New"/>
          <w:sz w:val="22"/>
        </w:rPr>
        <w:t>.</w:t>
      </w:r>
    </w:p>
    <w:p w:rsidR="002C7E1A" w:rsidRDefault="002C7E1A" w:rsidP="002E67D8">
      <w:pPr>
        <w:rPr>
          <w:rFonts w:asciiTheme="minorHAnsi" w:hAnsiTheme="minorHAnsi"/>
          <w:b/>
          <w:bCs/>
          <w:szCs w:val="20"/>
          <w:u w:val="single"/>
          <w:lang w:eastAsia="fr-FR"/>
        </w:rPr>
      </w:pPr>
    </w:p>
    <w:p w:rsidR="00B71AEF" w:rsidRDefault="00B71AEF" w:rsidP="00B71AEF">
      <w:pPr>
        <w:pStyle w:val="Titre2"/>
      </w:pPr>
      <w:bookmarkStart w:id="54" w:name="_Toc513455540"/>
      <w:bookmarkStart w:id="55" w:name="_Toc513455722"/>
      <w:bookmarkStart w:id="56" w:name="_Toc202880869"/>
      <w:r>
        <w:t>HYgiene</w:t>
      </w:r>
      <w:bookmarkEnd w:id="54"/>
      <w:bookmarkEnd w:id="55"/>
      <w:bookmarkEnd w:id="56"/>
    </w:p>
    <w:p w:rsidR="00B71AEF" w:rsidRPr="00894786" w:rsidRDefault="00B71AEF" w:rsidP="00B71AEF">
      <w:pPr>
        <w:spacing w:line="240" w:lineRule="auto"/>
        <w:rPr>
          <w:rFonts w:asciiTheme="minorHAnsi" w:eastAsia="Times New Roman" w:hAnsiTheme="minorHAnsi" w:cs="Arial"/>
          <w:sz w:val="22"/>
          <w:lang w:eastAsia="fr-FR"/>
        </w:rPr>
      </w:pPr>
    </w:p>
    <w:p w:rsidR="00B71AEF" w:rsidRPr="002E498A" w:rsidRDefault="00B71AEF" w:rsidP="00B71AEF">
      <w:pPr>
        <w:rPr>
          <w:rFonts w:asciiTheme="minorHAnsi" w:hAnsiTheme="minorHAnsi"/>
          <w:sz w:val="22"/>
          <w:lang w:eastAsia="fr-FR"/>
        </w:rPr>
      </w:pPr>
      <w:r w:rsidRPr="00894786">
        <w:rPr>
          <w:rFonts w:asciiTheme="minorHAnsi" w:eastAsia="Times New Roman" w:hAnsiTheme="minorHAnsi" w:cs="Arial"/>
          <w:sz w:val="22"/>
          <w:lang w:eastAsia="fr-FR"/>
        </w:rPr>
        <w:tab/>
      </w:r>
      <w:r w:rsidRPr="002E498A">
        <w:rPr>
          <w:rFonts w:asciiTheme="minorHAnsi" w:eastAsia="Times New Roman" w:hAnsiTheme="minorHAnsi" w:cs="Arial"/>
          <w:sz w:val="22"/>
          <w:lang w:eastAsia="fr-FR"/>
        </w:rPr>
        <w:t xml:space="preserve"> </w:t>
      </w:r>
      <w:r w:rsidRPr="002E498A">
        <w:rPr>
          <w:rFonts w:asciiTheme="minorHAnsi" w:hAnsiTheme="minorHAnsi"/>
          <w:sz w:val="22"/>
          <w:lang w:eastAsia="fr-FR"/>
        </w:rPr>
        <w:t>Des mesures spécifiques seront à prendre en compte pour protéger les usagers des risques inhérents au</w:t>
      </w:r>
      <w:r>
        <w:rPr>
          <w:rFonts w:asciiTheme="minorHAnsi" w:hAnsiTheme="minorHAnsi"/>
          <w:sz w:val="22"/>
          <w:lang w:eastAsia="fr-FR"/>
        </w:rPr>
        <w:t xml:space="preserve">x travaux (risque aspergillaire </w:t>
      </w:r>
      <w:r w:rsidRPr="002E498A">
        <w:rPr>
          <w:rFonts w:asciiTheme="minorHAnsi" w:hAnsiTheme="minorHAnsi"/>
          <w:sz w:val="22"/>
          <w:lang w:eastAsia="fr-FR"/>
        </w:rPr>
        <w:t>par exemple). Le prix de la prestation comprend implicitement la mise en place par l’entreprise des mesures d’hygiène, dont celles définies par le service d’hygiène du CHU de Caen.</w:t>
      </w:r>
      <w:r w:rsidRPr="002E498A">
        <w:rPr>
          <w:rFonts w:asciiTheme="minorHAnsi" w:eastAsia="Times New Roman" w:hAnsiTheme="minorHAnsi" w:cs="Arial"/>
          <w:sz w:val="22"/>
          <w:lang w:eastAsia="fr-FR"/>
        </w:rPr>
        <w:t xml:space="preserve"> Une surveillance tout au long de l’avancement est à prévoir. Les agents devront veiller à ne pas véhiculer de la poussière sous leurs chaussures, sur leurs tenues ou sur le matériel, notamment lors des activités suivantes : transport de matériels, travaux en gaine technique, travaux avec les portes des AE ouvertes, ouvertures de faux-plafonds, etc...</w:t>
      </w:r>
    </w:p>
    <w:p w:rsidR="00B71AEF" w:rsidRPr="002E498A" w:rsidRDefault="00B71AEF" w:rsidP="00B71AEF">
      <w:pPr>
        <w:spacing w:line="240" w:lineRule="auto"/>
        <w:rPr>
          <w:rFonts w:asciiTheme="minorHAnsi" w:eastAsia="Times New Roman" w:hAnsiTheme="minorHAnsi" w:cs="Arial"/>
          <w:sz w:val="22"/>
          <w:u w:val="single"/>
          <w:lang w:eastAsia="fr-FR"/>
        </w:rPr>
      </w:pPr>
      <w:r w:rsidRPr="002E498A">
        <w:rPr>
          <w:rFonts w:asciiTheme="minorHAnsi" w:eastAsia="Times New Roman" w:hAnsiTheme="minorHAnsi" w:cs="Arial"/>
          <w:sz w:val="22"/>
          <w:lang w:eastAsia="fr-FR"/>
        </w:rPr>
        <w:t>Les percements devront être réalisés avec une aspiration de la poussière.</w:t>
      </w:r>
    </w:p>
    <w:p w:rsidR="002C7E1A" w:rsidRDefault="002C7E1A" w:rsidP="002C7E1A">
      <w:pPr>
        <w:rPr>
          <w:lang w:eastAsia="fr-FR"/>
        </w:rPr>
      </w:pPr>
    </w:p>
    <w:p w:rsidR="002C7E1A" w:rsidRDefault="002C7E1A" w:rsidP="002C7E1A">
      <w:pPr>
        <w:pStyle w:val="Titre2"/>
      </w:pPr>
      <w:bookmarkStart w:id="57" w:name="_Toc489619671"/>
      <w:bookmarkStart w:id="58" w:name="_Toc513209912"/>
      <w:bookmarkStart w:id="59" w:name="_Toc202880870"/>
      <w:r w:rsidRPr="00697E23">
        <w:t>Nettoyage</w:t>
      </w:r>
      <w:bookmarkEnd w:id="57"/>
      <w:bookmarkEnd w:id="58"/>
      <w:bookmarkEnd w:id="59"/>
    </w:p>
    <w:p w:rsidR="002C7E1A" w:rsidRPr="00894786" w:rsidRDefault="002C7E1A" w:rsidP="002C7E1A">
      <w:pPr>
        <w:rPr>
          <w:rFonts w:asciiTheme="minorHAnsi" w:hAnsiTheme="minorHAnsi"/>
          <w:sz w:val="22"/>
          <w:lang w:eastAsia="fr-FR"/>
        </w:rPr>
      </w:pPr>
    </w:p>
    <w:p w:rsidR="002C7E1A" w:rsidRPr="00894786" w:rsidRDefault="002C7E1A" w:rsidP="002C7E1A">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Il est précisé que le chantier devra toujours être maintenu en parfait état de propreté et l’entreprise devra prendre les dispositions utiles à ce sujet.</w:t>
      </w:r>
    </w:p>
    <w:p w:rsidR="002C7E1A" w:rsidRPr="00894786" w:rsidRDefault="002C7E1A" w:rsidP="002C7E1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gravois devront toujours être hors du chantier et seront enlevés au fur et à mesure de l’avancement des travaux et au minimum tous les soirs.</w:t>
      </w:r>
    </w:p>
    <w:p w:rsidR="002C7E1A" w:rsidRPr="00894786" w:rsidRDefault="002C7E1A" w:rsidP="002C7E1A">
      <w:pPr>
        <w:spacing w:line="240" w:lineRule="auto"/>
        <w:rPr>
          <w:rFonts w:asciiTheme="minorHAnsi" w:eastAsia="Times New Roman" w:hAnsiTheme="minorHAnsi" w:cs="Arial"/>
          <w:sz w:val="22"/>
          <w:lang w:eastAsia="fr-FR"/>
        </w:rPr>
      </w:pPr>
    </w:p>
    <w:p w:rsidR="002C7E1A" w:rsidRPr="00894786" w:rsidRDefault="002C7E1A" w:rsidP="002C7E1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frais de nettoyage, d’évacuation et de destruction des gravois seront à la charge de l’entreprise.</w:t>
      </w:r>
    </w:p>
    <w:p w:rsidR="002C7E1A" w:rsidRDefault="002C7E1A"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490978" w:rsidRDefault="00490978" w:rsidP="00FF2EDD">
      <w:pPr>
        <w:rPr>
          <w:rFonts w:asciiTheme="minorHAnsi" w:hAnsiTheme="minorHAnsi"/>
          <w:b/>
          <w:bCs/>
          <w:szCs w:val="20"/>
          <w:u w:val="single"/>
          <w:lang w:eastAsia="fr-FR"/>
        </w:rPr>
      </w:pPr>
    </w:p>
    <w:p w:rsidR="009864AF" w:rsidRDefault="009864AF" w:rsidP="00FF2EDD">
      <w:pPr>
        <w:spacing w:line="240" w:lineRule="auto"/>
        <w:rPr>
          <w:rFonts w:eastAsia="Times New Roman" w:cs="Arial"/>
          <w:lang w:eastAsia="fr-FR"/>
        </w:rPr>
      </w:pPr>
    </w:p>
    <w:p w:rsidR="009864AF" w:rsidRPr="00697E23" w:rsidRDefault="009864AF" w:rsidP="00FF2EDD">
      <w:pPr>
        <w:spacing w:line="240" w:lineRule="auto"/>
        <w:rPr>
          <w:rFonts w:eastAsia="Times New Roman" w:cs="Arial"/>
          <w:lang w:eastAsia="fr-FR"/>
        </w:rPr>
      </w:pPr>
    </w:p>
    <w:p w:rsidR="005838F9" w:rsidRDefault="00490978" w:rsidP="005838F9">
      <w:pPr>
        <w:pStyle w:val="Titre1"/>
        <w:numPr>
          <w:ilvl w:val="1"/>
          <w:numId w:val="9"/>
        </w:numPr>
        <w:rPr>
          <w:color w:val="00B0F0"/>
        </w:rPr>
      </w:pPr>
      <w:bookmarkStart w:id="60" w:name="_Toc513209913"/>
      <w:bookmarkStart w:id="61" w:name="_Toc202880871"/>
      <w:bookmarkEnd w:id="4"/>
      <w:r w:rsidRPr="006963AF">
        <w:rPr>
          <w:b w:val="0"/>
          <w:noProof/>
        </w:rPr>
        <w:lastRenderedPageBreak/>
        <mc:AlternateContent>
          <mc:Choice Requires="wpg">
            <w:drawing>
              <wp:anchor distT="45720" distB="45720" distL="182880" distR="182880" simplePos="0" relativeHeight="251677696" behindDoc="0" locked="0" layoutInCell="1" allowOverlap="1" wp14:anchorId="790E250D" wp14:editId="2EB05F22">
                <wp:simplePos x="0" y="0"/>
                <wp:positionH relativeFrom="margin">
                  <wp:align>left</wp:align>
                </wp:positionH>
                <wp:positionV relativeFrom="margin">
                  <wp:posOffset>78562</wp:posOffset>
                </wp:positionV>
                <wp:extent cx="6804025" cy="771897"/>
                <wp:effectExtent l="0" t="0" r="0" b="9525"/>
                <wp:wrapSquare wrapText="bothSides"/>
                <wp:docPr id="36" name="Groupe 36"/>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38" name="Rectangle 38"/>
                        <wps:cNvSpPr/>
                        <wps:spPr>
                          <a:xfrm>
                            <a:off x="0" y="-17910"/>
                            <a:ext cx="3567448" cy="477108"/>
                          </a:xfrm>
                          <a:prstGeom prst="rect">
                            <a:avLst/>
                          </a:prstGeom>
                          <a:solidFill>
                            <a:srgbClr val="00B0F0"/>
                          </a:solidFill>
                          <a:ln w="12700" cap="flat" cmpd="sng" algn="ctr">
                            <a:noFill/>
                            <a:prstDash val="solid"/>
                            <a:miter lim="800000"/>
                          </a:ln>
                          <a:effectLst/>
                        </wps:spPr>
                        <wps:txbx>
                          <w:txbxContent>
                            <w:p w:rsidR="00483C9E" w:rsidRPr="006963AF" w:rsidRDefault="00483C9E" w:rsidP="0096373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459199"/>
                            <a:ext cx="3567448" cy="671484"/>
                          </a:xfrm>
                          <a:prstGeom prst="rect">
                            <a:avLst/>
                          </a:prstGeom>
                          <a:noFill/>
                          <a:ln w="6350">
                            <a:noFill/>
                          </a:ln>
                          <a:effectLst/>
                        </wps:spPr>
                        <wps:txbx>
                          <w:txbxContent>
                            <w:p w:rsidR="00483C9E" w:rsidRPr="005838F9" w:rsidRDefault="00483C9E" w:rsidP="00C35AA0">
                              <w:pPr>
                                <w:ind w:left="360"/>
                                <w:jc w:val="center"/>
                                <w:rPr>
                                  <w:rFonts w:cs="Arial"/>
                                  <w:b/>
                                  <w:caps/>
                                  <w:color w:val="4472C4" w:themeColor="accent1"/>
                                  <w:sz w:val="40"/>
                                  <w:szCs w:val="26"/>
                                </w:rPr>
                              </w:pPr>
                              <w:r>
                                <w:rPr>
                                  <w:rFonts w:cs="Arial"/>
                                  <w:b/>
                                  <w:caps/>
                                  <w:color w:val="00B0F0"/>
                                  <w:sz w:val="36"/>
                                  <w:szCs w:val="26"/>
                                </w:rPr>
                                <w:t>B. DESCRIPTIF DU LOT 01</w:t>
                              </w:r>
                              <w:r w:rsidRPr="005838F9">
                                <w:rPr>
                                  <w:rFonts w:cs="Arial"/>
                                  <w:b/>
                                  <w:caps/>
                                  <w:color w:val="00B0F0"/>
                                  <w:sz w:val="36"/>
                                  <w:szCs w:val="26"/>
                                </w:rPr>
                                <w:t> : Menuiseries interieures</w:t>
                              </w:r>
                            </w:p>
                            <w:p w:rsidR="00483C9E" w:rsidRPr="00C35AA0" w:rsidRDefault="00483C9E" w:rsidP="00C35AA0">
                              <w:pPr>
                                <w:rPr>
                                  <w:rFonts w:cs="Arial"/>
                                  <w:b/>
                                  <w:caps/>
                                  <w:color w:val="4472C4" w:themeColor="accent1"/>
                                  <w:sz w:val="40"/>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90E250D" id="Groupe 36" o:spid="_x0000_s1066" style="position:absolute;left:0;text-align:left;margin-left:0;margin-top:6.2pt;width:535.75pt;height:60.8pt;z-index:251677696;mso-wrap-distance-left:14.4pt;mso-wrap-distance-top:3.6pt;mso-wrap-distance-right:14.4pt;mso-wrap-distance-bottom:3.6pt;mso-position-horizontal:lef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">
                <v:rect id="Rectangle 38" o:spid="_x0000_s1067"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" fillcolor="#00b0f0" stroked="f" strokeweight="1pt">
                  <v:textbox>
                    <w:txbxContent>
                      <w:p w:rsidR="00483C9E" w:rsidRPr="006963AF" w:rsidRDefault="00483C9E" w:rsidP="00963731">
                        <w:pPr>
                          <w:jc w:val="center"/>
                          <w:rPr>
                            <w:rFonts w:asciiTheme="majorHAnsi" w:eastAsiaTheme="majorEastAsia" w:hAnsiTheme="majorHAnsi" w:cstheme="majorBidi"/>
                            <w:color w:val="00B0F0"/>
                            <w:sz w:val="24"/>
                            <w:szCs w:val="24"/>
                          </w:rPr>
                        </w:pPr>
                      </w:p>
                    </w:txbxContent>
                  </v:textbox>
                </v:rect>
                <v:shape id="Zone de texte 39" o:spid="_x0000_s1068"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" filled="f" stroked="f" strokeweight=".5pt">
                  <v:textbox inset=",7.2pt,,0">
                    <w:txbxContent>
                      <w:p w:rsidR="00483C9E" w:rsidRPr="005838F9" w:rsidRDefault="00483C9E" w:rsidP="00C35AA0">
                        <w:pPr>
                          <w:ind w:left="360"/>
                          <w:jc w:val="center"/>
                          <w:rPr>
                            <w:rFonts w:cs="Arial"/>
                            <w:b/>
                            <w:caps/>
                            <w:color w:val="4472C4" w:themeColor="accent1"/>
                            <w:sz w:val="40"/>
                            <w:szCs w:val="26"/>
                          </w:rPr>
                        </w:pPr>
                        <w:r>
                          <w:rPr>
                            <w:rFonts w:cs="Arial"/>
                            <w:b/>
                            <w:caps/>
                            <w:color w:val="00B0F0"/>
                            <w:sz w:val="36"/>
                            <w:szCs w:val="26"/>
                          </w:rPr>
                          <w:t>B. DESCRIPTIF DU LOT 01</w:t>
                        </w:r>
                        <w:r w:rsidRPr="005838F9">
                          <w:rPr>
                            <w:rFonts w:cs="Arial"/>
                            <w:b/>
                            <w:caps/>
                            <w:color w:val="00B0F0"/>
                            <w:sz w:val="36"/>
                            <w:szCs w:val="26"/>
                          </w:rPr>
                          <w:t> : Menuiseries interieures</w:t>
                        </w:r>
                      </w:p>
                      <w:p w:rsidR="00483C9E" w:rsidRPr="00C35AA0" w:rsidRDefault="00483C9E" w:rsidP="00C35AA0">
                        <w:pPr>
                          <w:rPr>
                            <w:rFonts w:cs="Arial"/>
                            <w:b/>
                            <w:caps/>
                            <w:color w:val="4472C4" w:themeColor="accent1"/>
                            <w:sz w:val="40"/>
                            <w:szCs w:val="26"/>
                          </w:rPr>
                        </w:pPr>
                      </w:p>
                    </w:txbxContent>
                  </v:textbox>
                </v:shape>
                <w10:wrap type="square" anchorx="margin" anchory="margin"/>
              </v:group>
            </w:pict>
          </mc:Fallback>
        </mc:AlternateContent>
      </w:r>
      <w:r w:rsidR="005838F9">
        <w:rPr>
          <w:color w:val="00B0F0"/>
        </w:rPr>
        <w:t>Prescriptions techniques</w:t>
      </w:r>
      <w:bookmarkEnd w:id="60"/>
      <w:bookmarkEnd w:id="61"/>
    </w:p>
    <w:p w:rsidR="005838F9" w:rsidRDefault="005838F9" w:rsidP="005838F9">
      <w:pPr>
        <w:pStyle w:val="Titre2"/>
      </w:pPr>
      <w:bookmarkStart w:id="62" w:name="_Toc513209914"/>
      <w:bookmarkStart w:id="63" w:name="_Toc202880872"/>
      <w:r>
        <w:t>Menuiseries interieures</w:t>
      </w:r>
      <w:bookmarkEnd w:id="62"/>
      <w:bookmarkEnd w:id="63"/>
    </w:p>
    <w:p w:rsidR="001822A6" w:rsidRPr="00A0266D" w:rsidRDefault="001822A6" w:rsidP="001822A6">
      <w:pPr>
        <w:pStyle w:val="Default"/>
        <w:rPr>
          <w:rFonts w:asciiTheme="minorHAnsi" w:hAnsiTheme="minorHAnsi" w:cstheme="minorHAnsi"/>
          <w:sz w:val="28"/>
          <w:szCs w:val="28"/>
        </w:rPr>
      </w:pPr>
    </w:p>
    <w:p w:rsidR="001822A6" w:rsidRPr="00A0266D" w:rsidRDefault="001822A6" w:rsidP="001822A6">
      <w:pPr>
        <w:pStyle w:val="Default"/>
        <w:rPr>
          <w:rFonts w:asciiTheme="minorHAnsi" w:hAnsiTheme="minorHAnsi" w:cstheme="minorHAnsi"/>
          <w:sz w:val="22"/>
          <w:szCs w:val="22"/>
        </w:rPr>
      </w:pPr>
      <w:r w:rsidRPr="00A0266D">
        <w:rPr>
          <w:rFonts w:asciiTheme="minorHAnsi" w:hAnsiTheme="minorHAnsi" w:cstheme="minorHAnsi"/>
          <w:sz w:val="22"/>
          <w:szCs w:val="22"/>
        </w:rPr>
        <w:t xml:space="preserve">Les travaux de menuiseries intérieures seront soumis aux exigences réglementaires des textes en vigueur à la date de la remise du prix et notamment :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L’ensemble des DTU associés, en particulier :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D.T.U. n° 36.1 : Menuiseries bois et ses mémentos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D.T.U. n° 37.1 : Menuiserie métallique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D.T.U. n° 39 : Travaux de miroiterie, vitrerie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Avis techniques délivrés par le CSTB pour les produits ou les procédés non traditionnels utilisés par l’entrepreneur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Normes NF auxquelles se réfère le DTU précité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Règlement de sécurité contre l’incendie des établissements recevant du public de type U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Les décrets sur le comportement au feu des matériaux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Réglementation acoustique 2000 et du 25 avril 2003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Réglementation thermique RT 2005 et RT 2012 </w:t>
      </w:r>
    </w:p>
    <w:p w:rsidR="001822A6" w:rsidRPr="00A0266D" w:rsidRDefault="001822A6" w:rsidP="001822A6">
      <w:pPr>
        <w:pStyle w:val="Default"/>
        <w:spacing w:after="37"/>
        <w:rPr>
          <w:rFonts w:asciiTheme="minorHAnsi" w:hAnsiTheme="minorHAnsi" w:cstheme="minorHAnsi"/>
          <w:sz w:val="22"/>
          <w:szCs w:val="22"/>
        </w:rPr>
      </w:pPr>
      <w:r w:rsidRPr="00A0266D">
        <w:rPr>
          <w:rFonts w:asciiTheme="minorHAnsi" w:hAnsiTheme="minorHAnsi" w:cstheme="minorHAnsi"/>
          <w:sz w:val="22"/>
          <w:szCs w:val="22"/>
        </w:rPr>
        <w:t xml:space="preserve">- Les PV de classement au feu pour les cloisons, portes... </w:t>
      </w:r>
    </w:p>
    <w:p w:rsidR="001822A6" w:rsidRPr="00A0266D" w:rsidRDefault="001822A6" w:rsidP="001822A6">
      <w:pPr>
        <w:pStyle w:val="Default"/>
        <w:rPr>
          <w:rFonts w:asciiTheme="minorHAnsi" w:hAnsiTheme="minorHAnsi" w:cstheme="minorHAnsi"/>
          <w:sz w:val="22"/>
          <w:szCs w:val="22"/>
        </w:rPr>
      </w:pPr>
      <w:r w:rsidRPr="00A0266D">
        <w:rPr>
          <w:rFonts w:asciiTheme="minorHAnsi" w:hAnsiTheme="minorHAnsi" w:cstheme="minorHAnsi"/>
          <w:sz w:val="22"/>
          <w:szCs w:val="22"/>
        </w:rPr>
        <w:t>- Cette liste est non limitative</w:t>
      </w:r>
      <w:r w:rsidR="00803F9A">
        <w:rPr>
          <w:rFonts w:asciiTheme="minorHAnsi" w:hAnsiTheme="minorHAnsi" w:cstheme="minorHAnsi"/>
          <w:sz w:val="22"/>
          <w:szCs w:val="22"/>
        </w:rPr>
        <w:t>.</w:t>
      </w:r>
    </w:p>
    <w:p w:rsidR="001822A6" w:rsidRPr="00A0266D" w:rsidRDefault="001822A6" w:rsidP="001822A6">
      <w:pPr>
        <w:pStyle w:val="Default"/>
        <w:rPr>
          <w:rFonts w:asciiTheme="minorHAnsi" w:hAnsiTheme="minorHAnsi" w:cstheme="minorHAnsi"/>
          <w:sz w:val="22"/>
          <w:szCs w:val="22"/>
        </w:rPr>
      </w:pPr>
    </w:p>
    <w:p w:rsidR="001822A6" w:rsidRPr="00A0266D" w:rsidRDefault="001822A6" w:rsidP="00803F9A">
      <w:pPr>
        <w:pStyle w:val="Default"/>
        <w:jc w:val="both"/>
        <w:rPr>
          <w:rFonts w:asciiTheme="minorHAnsi" w:hAnsiTheme="minorHAnsi" w:cstheme="minorHAnsi"/>
          <w:sz w:val="22"/>
          <w:szCs w:val="22"/>
        </w:rPr>
      </w:pPr>
      <w:r w:rsidRPr="00A0266D">
        <w:rPr>
          <w:rFonts w:asciiTheme="minorHAnsi" w:hAnsiTheme="minorHAnsi" w:cstheme="minorHAnsi"/>
          <w:sz w:val="22"/>
          <w:szCs w:val="22"/>
        </w:rPr>
        <w:t>Il est rappelé que toutes les dispositions seront prises par l'entreprise titulaire du présent lot pour réaliser les travaux dans le cadre des conditions d'exécution des ouvrages établies par l</w:t>
      </w:r>
      <w:r w:rsidR="0013798D">
        <w:rPr>
          <w:rFonts w:asciiTheme="minorHAnsi" w:hAnsiTheme="minorHAnsi" w:cstheme="minorHAnsi"/>
          <w:sz w:val="22"/>
          <w:szCs w:val="22"/>
        </w:rPr>
        <w:t>e</w:t>
      </w:r>
      <w:r w:rsidRPr="00A0266D">
        <w:rPr>
          <w:rFonts w:asciiTheme="minorHAnsi" w:hAnsiTheme="minorHAnsi" w:cstheme="minorHAnsi"/>
          <w:sz w:val="22"/>
          <w:szCs w:val="22"/>
        </w:rPr>
        <w:t xml:space="preserve"> Maître d'Ouvrage. </w:t>
      </w:r>
    </w:p>
    <w:p w:rsidR="001822A6" w:rsidRPr="00A0266D" w:rsidRDefault="001822A6" w:rsidP="00803F9A">
      <w:pPr>
        <w:pStyle w:val="Default"/>
        <w:jc w:val="both"/>
        <w:rPr>
          <w:rFonts w:asciiTheme="minorHAnsi" w:hAnsiTheme="minorHAnsi" w:cstheme="minorHAnsi"/>
          <w:sz w:val="22"/>
          <w:szCs w:val="22"/>
        </w:rPr>
      </w:pPr>
      <w:r w:rsidRPr="00A0266D">
        <w:rPr>
          <w:rFonts w:asciiTheme="minorHAnsi" w:hAnsiTheme="minorHAnsi" w:cstheme="minorHAnsi"/>
          <w:sz w:val="22"/>
          <w:szCs w:val="22"/>
        </w:rPr>
        <w:t xml:space="preserve">Les documents constituant ainsi le dossier de consultations des entreprises "DCE" n'ont pas un caractère limitatif, et l'attributaire du présent marché devra comprendre dans son prix sans réserve, tous les travaux nécessaires à l'achèvement des travaux. </w:t>
      </w:r>
    </w:p>
    <w:p w:rsidR="001822A6" w:rsidRPr="00A0266D" w:rsidRDefault="001822A6" w:rsidP="00803F9A">
      <w:pPr>
        <w:pStyle w:val="Default"/>
        <w:jc w:val="both"/>
        <w:rPr>
          <w:rFonts w:asciiTheme="minorHAnsi" w:hAnsiTheme="minorHAnsi" w:cstheme="minorHAnsi"/>
          <w:sz w:val="22"/>
          <w:szCs w:val="22"/>
        </w:rPr>
      </w:pPr>
      <w:r w:rsidRPr="00A0266D">
        <w:rPr>
          <w:rFonts w:asciiTheme="minorHAnsi" w:hAnsiTheme="minorHAnsi" w:cstheme="minorHAnsi"/>
          <w:sz w:val="22"/>
          <w:szCs w:val="22"/>
        </w:rPr>
        <w:t xml:space="preserve">Il devra réaliser tous les documents d'exécutions et effectuer tous les relevés, visites, contrôles nécessaires. Elle doit également la dépose de tout le matériel devenu inutile. </w:t>
      </w:r>
    </w:p>
    <w:p w:rsidR="001822A6" w:rsidRPr="00A0266D" w:rsidRDefault="001822A6" w:rsidP="00803F9A">
      <w:pPr>
        <w:pStyle w:val="Default"/>
        <w:jc w:val="both"/>
        <w:rPr>
          <w:rFonts w:asciiTheme="minorHAnsi" w:hAnsiTheme="minorHAnsi" w:cstheme="minorHAnsi"/>
          <w:sz w:val="22"/>
          <w:szCs w:val="22"/>
        </w:rPr>
      </w:pPr>
      <w:r w:rsidRPr="00A0266D">
        <w:rPr>
          <w:rFonts w:asciiTheme="minorHAnsi" w:hAnsiTheme="minorHAnsi" w:cstheme="minorHAnsi"/>
          <w:sz w:val="22"/>
          <w:szCs w:val="22"/>
        </w:rPr>
        <w:t xml:space="preserve">Le présent descriptif technique a pour objet de définir les prestations de menuiserie pour les travaux </w:t>
      </w:r>
      <w:r w:rsidR="008B29F9">
        <w:rPr>
          <w:rFonts w:asciiTheme="minorHAnsi" w:hAnsiTheme="minorHAnsi" w:cstheme="minorHAnsi"/>
          <w:sz w:val="22"/>
          <w:szCs w:val="22"/>
        </w:rPr>
        <w:t>de réhabilitation du bâtiment Trésorerie.</w:t>
      </w:r>
      <w:r w:rsidRPr="00A0266D">
        <w:rPr>
          <w:rFonts w:asciiTheme="minorHAnsi" w:hAnsiTheme="minorHAnsi" w:cstheme="minorHAnsi"/>
          <w:sz w:val="22"/>
          <w:szCs w:val="22"/>
        </w:rPr>
        <w:t xml:space="preserve"> </w:t>
      </w:r>
    </w:p>
    <w:p w:rsidR="001822A6" w:rsidRPr="002E4295" w:rsidRDefault="001822A6" w:rsidP="00803F9A">
      <w:pPr>
        <w:pStyle w:val="Default"/>
        <w:jc w:val="both"/>
        <w:rPr>
          <w:rFonts w:asciiTheme="minorHAnsi" w:hAnsiTheme="minorHAnsi" w:cstheme="minorHAnsi"/>
          <w:sz w:val="22"/>
          <w:szCs w:val="22"/>
        </w:rPr>
      </w:pPr>
      <w:r w:rsidRPr="00A0266D">
        <w:rPr>
          <w:rFonts w:asciiTheme="minorHAnsi" w:hAnsiTheme="minorHAnsi" w:cstheme="minorHAnsi"/>
          <w:sz w:val="22"/>
          <w:szCs w:val="22"/>
        </w:rPr>
        <w:t xml:space="preserve">Le personnel du chantier sera interdit dans les secteurs restant en activité, hormis passage pour accès au chantier (à limiter au maximum). Le titulaire devra prendre toutes les dispositions nécessaires pour regrouper ses approvisionnements et limiter les passages dans les services en horaire décalé. Il protégera l'environnement de son travail dans le respect des règles d'hygiène et de confort des usagers. Le titulaire devra enlever à ses frais tous les gravois et </w:t>
      </w:r>
      <w:r w:rsidRPr="002E4295">
        <w:rPr>
          <w:rFonts w:asciiTheme="minorHAnsi" w:hAnsiTheme="minorHAnsi" w:cstheme="minorHAnsi"/>
          <w:sz w:val="22"/>
          <w:szCs w:val="22"/>
        </w:rPr>
        <w:t xml:space="preserve">laisser les ouvrages en parfait état de propreté pendant toute la durée des travaux. Seront à la charge du titulaire, les percements et réservations qui seront nécessaires à l'exécution des travaux, le rebouchage des percements et réservations dans les mêmes matériaux et de même épaisseur que les parois traversées. Le degré coupe-feu devra également être rétabli, les reprises d’étanchéité liées à l’exécution des travaux, la mise au point de l'installation jusqu'au parfait fonctionnement. </w:t>
      </w:r>
    </w:p>
    <w:p w:rsidR="003C6B5B" w:rsidRPr="002E4295" w:rsidRDefault="001822A6" w:rsidP="00803F9A">
      <w:pPr>
        <w:rPr>
          <w:rFonts w:asciiTheme="minorHAnsi" w:hAnsiTheme="minorHAnsi" w:cstheme="minorHAnsi"/>
          <w:lang w:eastAsia="fr-FR"/>
        </w:rPr>
      </w:pPr>
      <w:r w:rsidRPr="002E4295">
        <w:rPr>
          <w:rFonts w:asciiTheme="minorHAnsi" w:hAnsiTheme="minorHAnsi" w:cstheme="minorHAnsi"/>
          <w:sz w:val="22"/>
        </w:rPr>
        <w:t>L’entrepreneur doit prévoir ses propres échafaudages nécessaires à l’ensemble de ses travaux ainsi que tous les platelages nécessaires pour assurer l’approvisionnement de ses ouvrages.</w:t>
      </w:r>
    </w:p>
    <w:p w:rsidR="00E217B1" w:rsidRPr="002E4295" w:rsidRDefault="00E217B1" w:rsidP="00E217B1">
      <w:pPr>
        <w:rPr>
          <w:rFonts w:asciiTheme="minorHAnsi" w:hAnsiTheme="minorHAnsi" w:cstheme="minorHAnsi"/>
          <w:lang w:eastAsia="fr-FR"/>
        </w:rPr>
      </w:pPr>
    </w:p>
    <w:p w:rsidR="00E217B1" w:rsidRPr="002E4295" w:rsidRDefault="00E217B1" w:rsidP="00E217B1">
      <w:pPr>
        <w:rPr>
          <w:rFonts w:asciiTheme="minorHAnsi" w:hAnsiTheme="minorHAnsi" w:cstheme="minorHAnsi"/>
          <w:lang w:eastAsia="fr-FR"/>
        </w:rPr>
      </w:pPr>
    </w:p>
    <w:p w:rsidR="001E477F" w:rsidRDefault="001E477F" w:rsidP="001E477F">
      <w:pPr>
        <w:pStyle w:val="Titre1"/>
        <w:numPr>
          <w:ilvl w:val="1"/>
          <w:numId w:val="9"/>
        </w:numPr>
        <w:rPr>
          <w:rFonts w:asciiTheme="minorHAnsi" w:hAnsiTheme="minorHAnsi" w:cstheme="minorHAnsi"/>
          <w:color w:val="00B0F0"/>
        </w:rPr>
      </w:pPr>
      <w:bookmarkStart w:id="64" w:name="_Toc513209915"/>
      <w:bookmarkStart w:id="65" w:name="_Toc202880873"/>
      <w:r w:rsidRPr="002E4295">
        <w:rPr>
          <w:rFonts w:asciiTheme="minorHAnsi" w:hAnsiTheme="minorHAnsi" w:cstheme="minorHAnsi"/>
          <w:color w:val="00B0F0"/>
        </w:rPr>
        <w:lastRenderedPageBreak/>
        <w:t>DEscriptif travaux</w:t>
      </w:r>
      <w:bookmarkEnd w:id="64"/>
      <w:bookmarkEnd w:id="65"/>
    </w:p>
    <w:p w:rsidR="00490978" w:rsidRPr="00490978" w:rsidRDefault="00490978" w:rsidP="00490978">
      <w:pPr>
        <w:pStyle w:val="Titre2"/>
        <w:numPr>
          <w:ilvl w:val="2"/>
          <w:numId w:val="9"/>
        </w:numPr>
        <w:rPr>
          <w:rFonts w:asciiTheme="minorHAnsi" w:hAnsiTheme="minorHAnsi" w:cstheme="minorHAnsi"/>
        </w:rPr>
      </w:pPr>
      <w:bookmarkStart w:id="66" w:name="_Toc202880874"/>
      <w:r>
        <w:rPr>
          <w:rFonts w:asciiTheme="minorHAnsi" w:hAnsiTheme="minorHAnsi" w:cstheme="minorHAnsi"/>
        </w:rPr>
        <w:t>DOUBLAGES</w:t>
      </w:r>
      <w:bookmarkEnd w:id="66"/>
    </w:p>
    <w:p w:rsidR="00490978" w:rsidRPr="00490978" w:rsidRDefault="00490978" w:rsidP="00490978">
      <w:pPr>
        <w:rPr>
          <w:lang w:eastAsia="fr-FR"/>
        </w:rPr>
      </w:pPr>
    </w:p>
    <w:p w:rsidR="002A6149" w:rsidRPr="00490978" w:rsidRDefault="006D7668" w:rsidP="002A6149">
      <w:pPr>
        <w:pStyle w:val="Titre3"/>
        <w:numPr>
          <w:ilvl w:val="3"/>
          <w:numId w:val="9"/>
        </w:numPr>
      </w:pPr>
      <w:bookmarkStart w:id="67" w:name="_Toc202880875"/>
      <w:r w:rsidRPr="00411F73">
        <w:t>Doublage</w:t>
      </w:r>
      <w:r w:rsidR="00411F73">
        <w:t xml:space="preserve"> isolé</w:t>
      </w:r>
      <w:bookmarkEnd w:id="67"/>
    </w:p>
    <w:p w:rsidR="002A6149" w:rsidRPr="002E4295" w:rsidRDefault="002A6149" w:rsidP="00490978">
      <w:pPr>
        <w:spacing w:line="240" w:lineRule="auto"/>
        <w:ind w:firstLine="708"/>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Fourniture et pose de doublage mural en Placostil sur ossature métallique comprenant semelle et fourrure, l</w:t>
      </w:r>
      <w:r w:rsidR="006D7668" w:rsidRPr="002E4295">
        <w:rPr>
          <w:rFonts w:asciiTheme="minorHAnsi" w:eastAsia="Times New Roman" w:hAnsiTheme="minorHAnsi" w:cstheme="minorHAnsi"/>
          <w:sz w:val="22"/>
          <w:lang w:eastAsia="fr-FR"/>
        </w:rPr>
        <w:t xml:space="preserve">aine de verre </w:t>
      </w:r>
      <w:r w:rsidR="00694D8A">
        <w:rPr>
          <w:rFonts w:asciiTheme="minorHAnsi" w:eastAsia="Times New Roman" w:hAnsiTheme="minorHAnsi" w:cstheme="minorHAnsi"/>
          <w:sz w:val="22"/>
          <w:lang w:eastAsia="fr-FR"/>
        </w:rPr>
        <w:t xml:space="preserve">semi-rigide </w:t>
      </w:r>
      <w:r w:rsidR="006D7668" w:rsidRPr="002E4295">
        <w:rPr>
          <w:rFonts w:asciiTheme="minorHAnsi" w:eastAsia="Times New Roman" w:hAnsiTheme="minorHAnsi" w:cstheme="minorHAnsi"/>
          <w:sz w:val="22"/>
          <w:lang w:eastAsia="fr-FR"/>
        </w:rPr>
        <w:t>d’épaisseur 14</w:t>
      </w:r>
      <w:r w:rsidR="00694D8A">
        <w:rPr>
          <w:rFonts w:asciiTheme="minorHAnsi" w:eastAsia="Times New Roman" w:hAnsiTheme="minorHAnsi" w:cstheme="minorHAnsi"/>
          <w:sz w:val="22"/>
          <w:lang w:eastAsia="fr-FR"/>
        </w:rPr>
        <w:t>0m</w:t>
      </w:r>
      <w:r w:rsidR="006D7668" w:rsidRPr="002E4295">
        <w:rPr>
          <w:rFonts w:asciiTheme="minorHAnsi" w:eastAsia="Times New Roman" w:hAnsiTheme="minorHAnsi" w:cstheme="minorHAnsi"/>
          <w:sz w:val="22"/>
          <w:lang w:eastAsia="fr-FR"/>
        </w:rPr>
        <w:t>m ou assurant une résistance thermique minimale de 4 m². K/W</w:t>
      </w:r>
      <w:r w:rsidR="00694D8A">
        <w:rPr>
          <w:rFonts w:asciiTheme="minorHAnsi" w:eastAsia="Times New Roman" w:hAnsiTheme="minorHAnsi" w:cstheme="minorHAnsi"/>
          <w:sz w:val="22"/>
          <w:lang w:eastAsia="fr-FR"/>
        </w:rPr>
        <w:t>.</w:t>
      </w:r>
    </w:p>
    <w:p w:rsidR="002A6149" w:rsidRPr="002E4295" w:rsidRDefault="002A6149" w:rsidP="002A6149">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Mise en œuvre suivant avis techniques, DTU et recommandations du fournisseur. Seront compris</w:t>
      </w:r>
      <w:r w:rsidR="00694D8A">
        <w:rPr>
          <w:rFonts w:asciiTheme="minorHAnsi" w:eastAsia="Times New Roman" w:hAnsiTheme="minorHAnsi" w:cstheme="minorHAnsi"/>
          <w:sz w:val="22"/>
          <w:lang w:eastAsia="fr-FR"/>
        </w:rPr>
        <w:t>, tous les accessoires</w:t>
      </w:r>
      <w:r w:rsidRPr="002E4295">
        <w:rPr>
          <w:rFonts w:asciiTheme="minorHAnsi" w:eastAsia="Times New Roman" w:hAnsiTheme="minorHAnsi" w:cstheme="minorHAnsi"/>
          <w:sz w:val="22"/>
          <w:lang w:eastAsia="fr-FR"/>
        </w:rPr>
        <w:t xml:space="preserve">, semelles, </w:t>
      </w:r>
      <w:r w:rsidR="00694D8A">
        <w:rPr>
          <w:rFonts w:asciiTheme="minorHAnsi" w:eastAsia="Times New Roman" w:hAnsiTheme="minorHAnsi" w:cstheme="minorHAnsi"/>
          <w:sz w:val="22"/>
          <w:lang w:eastAsia="fr-FR"/>
        </w:rPr>
        <w:t>fourrures</w:t>
      </w:r>
      <w:r w:rsidRPr="002E4295">
        <w:rPr>
          <w:rFonts w:asciiTheme="minorHAnsi" w:eastAsia="Times New Roman" w:hAnsiTheme="minorHAnsi" w:cstheme="minorHAnsi"/>
          <w:sz w:val="22"/>
          <w:lang w:eastAsia="fr-FR"/>
        </w:rPr>
        <w:t xml:space="preserve"> en acier galvanisé 6/10e, liaisons, renforts</w:t>
      </w:r>
      <w:r w:rsidR="009607CA">
        <w:rPr>
          <w:rFonts w:asciiTheme="minorHAnsi" w:eastAsia="Times New Roman" w:hAnsiTheme="minorHAnsi" w:cstheme="minorHAnsi"/>
          <w:sz w:val="22"/>
          <w:lang w:eastAsia="fr-FR"/>
        </w:rPr>
        <w:t xml:space="preserve"> (2 sur la hauteur)</w:t>
      </w:r>
      <w:r w:rsidRPr="002E4295">
        <w:rPr>
          <w:rFonts w:asciiTheme="minorHAnsi" w:eastAsia="Times New Roman" w:hAnsiTheme="minorHAnsi" w:cstheme="minorHAnsi"/>
          <w:sz w:val="22"/>
          <w:lang w:eastAsia="fr-FR"/>
        </w:rPr>
        <w:t>, traitement des joints, sujétions de réalisation, etc. Le doublage devra être réalisé jusqu’à la dalle haute plancher béton et à par</w:t>
      </w:r>
      <w:r w:rsidR="00694D8A">
        <w:rPr>
          <w:rFonts w:asciiTheme="minorHAnsi" w:eastAsia="Times New Roman" w:hAnsiTheme="minorHAnsi" w:cstheme="minorHAnsi"/>
          <w:sz w:val="22"/>
          <w:lang w:eastAsia="fr-FR"/>
        </w:rPr>
        <w:t xml:space="preserve">tir de la dalle basse en béton, assurant une étanchéité type joints </w:t>
      </w:r>
      <w:proofErr w:type="spellStart"/>
      <w:r w:rsidR="00694D8A">
        <w:rPr>
          <w:rFonts w:asciiTheme="minorHAnsi" w:eastAsia="Times New Roman" w:hAnsiTheme="minorHAnsi" w:cstheme="minorHAnsi"/>
          <w:sz w:val="22"/>
          <w:lang w:eastAsia="fr-FR"/>
        </w:rPr>
        <w:t>Compribande</w:t>
      </w:r>
      <w:proofErr w:type="spellEnd"/>
      <w:r w:rsidR="00694D8A">
        <w:rPr>
          <w:rFonts w:asciiTheme="minorHAnsi" w:eastAsia="Times New Roman" w:hAnsiTheme="minorHAnsi" w:cstheme="minorHAnsi"/>
          <w:sz w:val="22"/>
          <w:lang w:eastAsia="fr-FR"/>
        </w:rPr>
        <w:t xml:space="preserve">. </w:t>
      </w:r>
      <w:r w:rsidRPr="002E4295">
        <w:rPr>
          <w:rFonts w:asciiTheme="minorHAnsi" w:eastAsia="Times New Roman" w:hAnsiTheme="minorHAnsi" w:cstheme="minorHAnsi"/>
          <w:sz w:val="22"/>
          <w:lang w:eastAsia="fr-FR"/>
        </w:rPr>
        <w:t>L'entreprise devra prévoir toutes les sujétions de finition.</w:t>
      </w:r>
    </w:p>
    <w:p w:rsidR="00BF5D13" w:rsidRDefault="00BF5D13" w:rsidP="00BF5D13">
      <w:pPr>
        <w:spacing w:line="240" w:lineRule="auto"/>
        <w:rPr>
          <w:rFonts w:asciiTheme="minorHAnsi" w:eastAsia="Times New Roman" w:hAnsiTheme="minorHAnsi" w:cstheme="minorHAnsi"/>
          <w:b/>
          <w:color w:val="00B0F0"/>
          <w:sz w:val="22"/>
          <w:u w:val="single"/>
          <w:lang w:eastAsia="fr-FR"/>
        </w:rPr>
      </w:pPr>
    </w:p>
    <w:p w:rsidR="00BF5D13" w:rsidRPr="002E4295" w:rsidRDefault="00BF5D13" w:rsidP="00BF5D1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BF5D13" w:rsidRDefault="005A1FB9" w:rsidP="00BF5D13">
      <w:pPr>
        <w:spacing w:line="240" w:lineRule="auto"/>
        <w:rPr>
          <w:rFonts w:asciiTheme="minorHAnsi" w:eastAsia="Times New Roman" w:hAnsiTheme="minorHAnsi" w:cstheme="minorHAnsi"/>
          <w:b/>
          <w:color w:val="FF0000"/>
          <w:sz w:val="22"/>
          <w:lang w:eastAsia="fr-FR"/>
        </w:rPr>
      </w:pPr>
      <w:r>
        <w:rPr>
          <w:rFonts w:asciiTheme="minorHAnsi" w:eastAsia="Times New Roman" w:hAnsiTheme="minorHAnsi" w:cstheme="minorHAnsi"/>
          <w:sz w:val="22"/>
          <w:lang w:eastAsia="fr-FR"/>
        </w:rPr>
        <w:t>Sur</w:t>
      </w:r>
      <w:r w:rsidR="008079A1">
        <w:rPr>
          <w:rFonts w:asciiTheme="minorHAnsi" w:eastAsia="Times New Roman" w:hAnsiTheme="minorHAnsi" w:cstheme="minorHAnsi"/>
          <w:sz w:val="22"/>
          <w:lang w:eastAsia="fr-FR"/>
        </w:rPr>
        <w:t xml:space="preserve"> </w:t>
      </w:r>
      <w:r w:rsidR="008079A1" w:rsidRPr="008079A1">
        <w:rPr>
          <w:rFonts w:asciiTheme="minorHAnsi" w:eastAsia="Times New Roman" w:hAnsiTheme="minorHAnsi" w:cstheme="minorHAnsi"/>
          <w:sz w:val="22"/>
          <w:u w:val="single"/>
          <w:lang w:eastAsia="fr-FR"/>
        </w:rPr>
        <w:t>l’intégralité d</w:t>
      </w:r>
      <w:r w:rsidR="008079A1">
        <w:rPr>
          <w:rFonts w:asciiTheme="minorHAnsi" w:eastAsia="Times New Roman" w:hAnsiTheme="minorHAnsi" w:cstheme="minorHAnsi"/>
          <w:sz w:val="22"/>
          <w:lang w:eastAsia="fr-FR"/>
        </w:rPr>
        <w:t>u pourtour du bâtiment</w:t>
      </w:r>
      <w:r w:rsidR="00E16928">
        <w:rPr>
          <w:rFonts w:asciiTheme="minorHAnsi" w:eastAsia="Times New Roman" w:hAnsiTheme="minorHAnsi" w:cstheme="minorHAnsi"/>
          <w:sz w:val="22"/>
          <w:lang w:eastAsia="fr-FR"/>
        </w:rPr>
        <w:t xml:space="preserve">, type </w:t>
      </w:r>
      <w:r w:rsidR="00E16928" w:rsidRPr="00E16928">
        <w:rPr>
          <w:rFonts w:asciiTheme="minorHAnsi" w:eastAsia="Times New Roman" w:hAnsiTheme="minorHAnsi" w:cstheme="minorHAnsi"/>
          <w:b/>
          <w:color w:val="FF0000"/>
          <w:sz w:val="22"/>
          <w:lang w:eastAsia="fr-FR"/>
        </w:rPr>
        <w:t>A</w:t>
      </w:r>
    </w:p>
    <w:p w:rsidR="00411F73" w:rsidRDefault="00411F73" w:rsidP="00BF5D13">
      <w:pPr>
        <w:spacing w:line="240" w:lineRule="auto"/>
        <w:rPr>
          <w:rFonts w:asciiTheme="minorHAnsi" w:eastAsia="Times New Roman" w:hAnsiTheme="minorHAnsi" w:cstheme="minorHAnsi"/>
          <w:sz w:val="22"/>
          <w:lang w:eastAsia="fr-FR"/>
        </w:rPr>
      </w:pPr>
    </w:p>
    <w:p w:rsidR="00411F73" w:rsidRPr="00411F73" w:rsidRDefault="00411F73" w:rsidP="00411F73">
      <w:pPr>
        <w:pStyle w:val="Titre3"/>
        <w:numPr>
          <w:ilvl w:val="3"/>
          <w:numId w:val="9"/>
        </w:numPr>
      </w:pPr>
      <w:bookmarkStart w:id="68" w:name="_Toc202880876"/>
      <w:r w:rsidRPr="00411F73">
        <w:t>Doublage</w:t>
      </w:r>
      <w:r>
        <w:t xml:space="preserve"> collé</w:t>
      </w:r>
      <w:bookmarkEnd w:id="68"/>
    </w:p>
    <w:p w:rsidR="00411F73" w:rsidRPr="002E4295" w:rsidRDefault="00411F73" w:rsidP="00490978">
      <w:pPr>
        <w:spacing w:line="240" w:lineRule="auto"/>
        <w:ind w:firstLine="708"/>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Fourniture et pose de doublage mural en Pla</w:t>
      </w:r>
      <w:r>
        <w:rPr>
          <w:rFonts w:asciiTheme="minorHAnsi" w:eastAsia="Times New Roman" w:hAnsiTheme="minorHAnsi" w:cstheme="minorHAnsi"/>
          <w:sz w:val="22"/>
          <w:lang w:eastAsia="fr-FR"/>
        </w:rPr>
        <w:t>que de plâtre collé au plot MAP</w:t>
      </w:r>
      <w:r w:rsidR="00490978">
        <w:rPr>
          <w:rFonts w:asciiTheme="minorHAnsi" w:eastAsia="Times New Roman" w:hAnsiTheme="minorHAnsi" w:cstheme="minorHAnsi"/>
          <w:sz w:val="22"/>
          <w:lang w:eastAsia="fr-FR"/>
        </w:rPr>
        <w:t>.</w:t>
      </w:r>
    </w:p>
    <w:p w:rsidR="00411F73" w:rsidRPr="002E4295" w:rsidRDefault="00411F73" w:rsidP="00411F7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Mise en œuvre suivant avis techniques, DTU et recommandations du fournisseur. Seront compris</w:t>
      </w:r>
      <w:r>
        <w:rPr>
          <w:rFonts w:asciiTheme="minorHAnsi" w:eastAsia="Times New Roman" w:hAnsiTheme="minorHAnsi" w:cstheme="minorHAnsi"/>
          <w:sz w:val="22"/>
          <w:lang w:eastAsia="fr-FR"/>
        </w:rPr>
        <w:t>,</w:t>
      </w:r>
      <w:r w:rsidRPr="002E4295">
        <w:rPr>
          <w:rFonts w:asciiTheme="minorHAnsi" w:eastAsia="Times New Roman" w:hAnsiTheme="minorHAnsi" w:cstheme="minorHAnsi"/>
          <w:sz w:val="22"/>
          <w:lang w:eastAsia="fr-FR"/>
        </w:rPr>
        <w:t xml:space="preserve"> traitement des joints, sujétions de réalisation, etc. Le doublage devra être réalisé jusqu’à </w:t>
      </w:r>
      <w:r>
        <w:rPr>
          <w:rFonts w:asciiTheme="minorHAnsi" w:eastAsia="Times New Roman" w:hAnsiTheme="minorHAnsi" w:cstheme="minorHAnsi"/>
          <w:sz w:val="22"/>
          <w:lang w:eastAsia="fr-FR"/>
        </w:rPr>
        <w:t xml:space="preserve">+10cm faux-plafond </w:t>
      </w:r>
      <w:r w:rsidRPr="002E4295">
        <w:rPr>
          <w:rFonts w:asciiTheme="minorHAnsi" w:eastAsia="Times New Roman" w:hAnsiTheme="minorHAnsi" w:cstheme="minorHAnsi"/>
          <w:sz w:val="22"/>
          <w:lang w:eastAsia="fr-FR"/>
        </w:rPr>
        <w:t>et à par</w:t>
      </w:r>
      <w:r>
        <w:rPr>
          <w:rFonts w:asciiTheme="minorHAnsi" w:eastAsia="Times New Roman" w:hAnsiTheme="minorHAnsi" w:cstheme="minorHAnsi"/>
          <w:sz w:val="22"/>
          <w:lang w:eastAsia="fr-FR"/>
        </w:rPr>
        <w:t>tir de la dalle basse en béton.</w:t>
      </w:r>
    </w:p>
    <w:p w:rsidR="00411F73" w:rsidRDefault="00411F73" w:rsidP="00411F73">
      <w:pPr>
        <w:spacing w:line="240" w:lineRule="auto"/>
        <w:rPr>
          <w:rFonts w:asciiTheme="minorHAnsi" w:eastAsia="Times New Roman" w:hAnsiTheme="minorHAnsi" w:cstheme="minorHAnsi"/>
          <w:b/>
          <w:color w:val="00B0F0"/>
          <w:sz w:val="22"/>
          <w:u w:val="single"/>
          <w:lang w:eastAsia="fr-FR"/>
        </w:rPr>
      </w:pPr>
    </w:p>
    <w:p w:rsidR="00411F73" w:rsidRPr="002E4295" w:rsidRDefault="00411F73" w:rsidP="00411F7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411F73" w:rsidRDefault="00411F73" w:rsidP="00411F73">
      <w:pPr>
        <w:spacing w:line="240" w:lineRule="auto"/>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 xml:space="preserve">Sur </w:t>
      </w:r>
      <w:r w:rsidRPr="008079A1">
        <w:rPr>
          <w:rFonts w:asciiTheme="minorHAnsi" w:eastAsia="Times New Roman" w:hAnsiTheme="minorHAnsi" w:cstheme="minorHAnsi"/>
          <w:sz w:val="22"/>
          <w:u w:val="single"/>
          <w:lang w:eastAsia="fr-FR"/>
        </w:rPr>
        <w:t>l’intégralité d</w:t>
      </w:r>
      <w:r>
        <w:rPr>
          <w:rFonts w:asciiTheme="minorHAnsi" w:eastAsia="Times New Roman" w:hAnsiTheme="minorHAnsi" w:cstheme="minorHAnsi"/>
          <w:sz w:val="22"/>
          <w:lang w:eastAsia="fr-FR"/>
        </w:rPr>
        <w:t xml:space="preserve">u pourtour du bâtiment, type </w:t>
      </w:r>
      <w:r>
        <w:rPr>
          <w:rFonts w:asciiTheme="minorHAnsi" w:eastAsia="Times New Roman" w:hAnsiTheme="minorHAnsi" w:cstheme="minorHAnsi"/>
          <w:b/>
          <w:color w:val="FF0000"/>
          <w:sz w:val="22"/>
          <w:lang w:eastAsia="fr-FR"/>
        </w:rPr>
        <w:t>B</w:t>
      </w:r>
    </w:p>
    <w:p w:rsidR="001E477F" w:rsidRPr="002E4295" w:rsidRDefault="001E477F" w:rsidP="003A5677">
      <w:pPr>
        <w:pStyle w:val="Titre2"/>
        <w:numPr>
          <w:ilvl w:val="0"/>
          <w:numId w:val="0"/>
        </w:numPr>
        <w:ind w:left="879"/>
        <w:rPr>
          <w:rFonts w:asciiTheme="minorHAnsi" w:hAnsiTheme="minorHAnsi" w:cstheme="minorHAnsi"/>
        </w:rPr>
      </w:pPr>
    </w:p>
    <w:p w:rsidR="00B401E7" w:rsidRPr="002E4295" w:rsidRDefault="00B401E7" w:rsidP="003A5677">
      <w:pPr>
        <w:pStyle w:val="Titre2"/>
        <w:rPr>
          <w:rFonts w:asciiTheme="minorHAnsi" w:hAnsiTheme="minorHAnsi" w:cstheme="minorHAnsi"/>
        </w:rPr>
      </w:pPr>
      <w:bookmarkStart w:id="69" w:name="_Toc513209917"/>
      <w:bookmarkStart w:id="70" w:name="_Toc202880877"/>
      <w:r w:rsidRPr="002E4295">
        <w:rPr>
          <w:rFonts w:asciiTheme="minorHAnsi" w:hAnsiTheme="minorHAnsi" w:cstheme="minorHAnsi"/>
        </w:rPr>
        <w:t>cloisons</w:t>
      </w:r>
      <w:bookmarkEnd w:id="69"/>
      <w:r w:rsidR="004C6D46">
        <w:rPr>
          <w:rFonts w:asciiTheme="minorHAnsi" w:hAnsiTheme="minorHAnsi" w:cstheme="minorHAnsi"/>
        </w:rPr>
        <w:t xml:space="preserve"> et plafonds</w:t>
      </w:r>
      <w:bookmarkEnd w:id="70"/>
    </w:p>
    <w:p w:rsidR="00B401E7" w:rsidRPr="002E4295" w:rsidRDefault="00B401E7" w:rsidP="00E16928">
      <w:pPr>
        <w:pStyle w:val="Titre3"/>
      </w:pPr>
      <w:bookmarkStart w:id="71" w:name="_Toc513209919"/>
      <w:bookmarkStart w:id="72" w:name="_Toc202880878"/>
      <w:r w:rsidRPr="002E4295">
        <w:t xml:space="preserve">Cloison </w:t>
      </w:r>
      <w:bookmarkEnd w:id="71"/>
      <w:r w:rsidR="00A35637">
        <w:t>95/70</w:t>
      </w:r>
      <w:bookmarkEnd w:id="72"/>
    </w:p>
    <w:p w:rsidR="00B401E7" w:rsidRPr="002E4295" w:rsidRDefault="00B401E7" w:rsidP="00B401E7">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ab/>
      </w:r>
      <w:r w:rsidR="00A35637" w:rsidRPr="00A35637">
        <w:rPr>
          <w:rFonts w:asciiTheme="minorHAnsi" w:eastAsia="Times New Roman" w:hAnsiTheme="minorHAnsi" w:cstheme="minorHAnsi"/>
          <w:sz w:val="22"/>
          <w:lang w:eastAsia="fr-FR"/>
        </w:rPr>
        <w:t>Fourniture et pose d’une cloison de distribution non porteuse</w:t>
      </w:r>
      <w:r w:rsidR="00A35637">
        <w:rPr>
          <w:rFonts w:asciiTheme="minorHAnsi" w:eastAsia="Times New Roman" w:hAnsiTheme="minorHAnsi" w:cstheme="minorHAnsi"/>
          <w:sz w:val="22"/>
          <w:lang w:eastAsia="fr-FR"/>
        </w:rPr>
        <w:t xml:space="preserve"> </w:t>
      </w:r>
      <w:r w:rsidR="00A35637" w:rsidRPr="00A35637">
        <w:rPr>
          <w:rFonts w:asciiTheme="minorHAnsi" w:eastAsia="Times New Roman" w:hAnsiTheme="minorHAnsi" w:cstheme="minorHAnsi"/>
          <w:sz w:val="22"/>
          <w:lang w:eastAsia="fr-FR"/>
        </w:rPr>
        <w:t xml:space="preserve">composée de plaques de plâtre BA13 Std vissées sur une ossature métallique </w:t>
      </w:r>
      <w:r w:rsidR="00A35637">
        <w:rPr>
          <w:rFonts w:asciiTheme="minorHAnsi" w:eastAsia="Times New Roman" w:hAnsiTheme="minorHAnsi" w:cstheme="minorHAnsi"/>
          <w:sz w:val="22"/>
          <w:lang w:eastAsia="fr-FR"/>
        </w:rPr>
        <w:t xml:space="preserve">70mm </w:t>
      </w:r>
      <w:r w:rsidR="00A35637" w:rsidRPr="00A35637">
        <w:rPr>
          <w:rFonts w:asciiTheme="minorHAnsi" w:eastAsia="Times New Roman" w:hAnsiTheme="minorHAnsi" w:cstheme="minorHAnsi"/>
          <w:sz w:val="22"/>
          <w:lang w:eastAsia="fr-FR"/>
        </w:rPr>
        <w:t>en acier</w:t>
      </w:r>
      <w:r w:rsidR="00A35637">
        <w:rPr>
          <w:rFonts w:asciiTheme="minorHAnsi" w:eastAsia="Times New Roman" w:hAnsiTheme="minorHAnsi" w:cstheme="minorHAnsi"/>
          <w:sz w:val="22"/>
          <w:lang w:eastAsia="fr-FR"/>
        </w:rPr>
        <w:t xml:space="preserve"> </w:t>
      </w:r>
      <w:r w:rsidR="00A35637" w:rsidRPr="00A35637">
        <w:rPr>
          <w:rFonts w:asciiTheme="minorHAnsi" w:eastAsia="Times New Roman" w:hAnsiTheme="minorHAnsi" w:cstheme="minorHAnsi"/>
          <w:sz w:val="22"/>
          <w:lang w:eastAsia="fr-FR"/>
        </w:rPr>
        <w:t>galvanisé</w:t>
      </w:r>
      <w:r w:rsidR="00A35637">
        <w:rPr>
          <w:rFonts w:asciiTheme="minorHAnsi" w:eastAsia="Times New Roman" w:hAnsiTheme="minorHAnsi" w:cstheme="minorHAnsi"/>
          <w:sz w:val="22"/>
          <w:lang w:eastAsia="fr-FR"/>
        </w:rPr>
        <w:t xml:space="preserve"> et mise en œuvre d’une laine minérale de 70mm. </w:t>
      </w:r>
      <w:r w:rsidR="00A35637" w:rsidRPr="00A35637">
        <w:rPr>
          <w:rFonts w:asciiTheme="minorHAnsi" w:eastAsia="Times New Roman" w:hAnsiTheme="minorHAnsi" w:cstheme="minorHAnsi"/>
          <w:sz w:val="22"/>
          <w:lang w:eastAsia="fr-FR"/>
        </w:rPr>
        <w:t xml:space="preserve">Traitement des joints, angles, </w:t>
      </w:r>
      <w:r w:rsidR="00A35637">
        <w:rPr>
          <w:rFonts w:asciiTheme="minorHAnsi" w:eastAsia="Times New Roman" w:hAnsiTheme="minorHAnsi" w:cstheme="minorHAnsi"/>
          <w:sz w:val="22"/>
          <w:lang w:eastAsia="fr-FR"/>
        </w:rPr>
        <w:t>cueillies par bande pour joints</w:t>
      </w:r>
      <w:r w:rsidR="00F34FC2">
        <w:rPr>
          <w:rFonts w:asciiTheme="minorHAnsi" w:eastAsia="Times New Roman" w:hAnsiTheme="minorHAnsi" w:cstheme="minorHAnsi"/>
          <w:sz w:val="22"/>
          <w:lang w:eastAsia="fr-FR"/>
        </w:rPr>
        <w:t xml:space="preserve"> (armé dans les angles ouverts)</w:t>
      </w:r>
      <w:r w:rsidR="00A35637">
        <w:rPr>
          <w:rFonts w:asciiTheme="minorHAnsi" w:eastAsia="Times New Roman" w:hAnsiTheme="minorHAnsi" w:cstheme="minorHAnsi"/>
          <w:sz w:val="22"/>
          <w:lang w:eastAsia="fr-FR"/>
        </w:rPr>
        <w:t xml:space="preserve">. </w:t>
      </w:r>
      <w:r w:rsidR="00A35637" w:rsidRPr="00A35637">
        <w:rPr>
          <w:rFonts w:asciiTheme="minorHAnsi" w:eastAsia="Times New Roman" w:hAnsiTheme="minorHAnsi" w:cstheme="minorHAnsi"/>
          <w:sz w:val="22"/>
          <w:lang w:eastAsia="fr-FR"/>
        </w:rPr>
        <w:t>Mise en œuvre selon le DTU 25-41</w:t>
      </w:r>
      <w:r w:rsidR="00A35637">
        <w:rPr>
          <w:rFonts w:asciiTheme="minorHAnsi" w:eastAsia="Times New Roman" w:hAnsiTheme="minorHAnsi" w:cstheme="minorHAnsi"/>
          <w:sz w:val="22"/>
          <w:lang w:eastAsia="fr-FR"/>
        </w:rPr>
        <w:t>.</w:t>
      </w:r>
      <w:r w:rsidR="00F34FC2">
        <w:rPr>
          <w:rFonts w:asciiTheme="minorHAnsi" w:eastAsia="Times New Roman" w:hAnsiTheme="minorHAnsi" w:cstheme="minorHAnsi"/>
          <w:sz w:val="22"/>
          <w:lang w:eastAsia="fr-FR"/>
        </w:rPr>
        <w:t xml:space="preserve"> </w:t>
      </w:r>
      <w:r w:rsidRPr="002E4295">
        <w:rPr>
          <w:rFonts w:asciiTheme="minorHAnsi" w:eastAsia="Times New Roman" w:hAnsiTheme="minorHAnsi" w:cstheme="minorHAnsi"/>
          <w:sz w:val="22"/>
          <w:lang w:eastAsia="fr-FR"/>
        </w:rPr>
        <w:t xml:space="preserve">Les renforcements d’ossature métalliques éventuels sont à la charge du titulaire du présent lot. </w:t>
      </w:r>
    </w:p>
    <w:p w:rsidR="00B401E7" w:rsidRPr="002E4295" w:rsidRDefault="00B401E7" w:rsidP="00B401E7">
      <w:pPr>
        <w:spacing w:line="240" w:lineRule="auto"/>
        <w:rPr>
          <w:rFonts w:asciiTheme="minorHAnsi" w:eastAsia="Times New Roman" w:hAnsiTheme="minorHAnsi" w:cstheme="minorHAnsi"/>
          <w:b/>
          <w:color w:val="00B0F0"/>
          <w:sz w:val="22"/>
          <w:u w:val="single"/>
          <w:lang w:eastAsia="fr-FR"/>
        </w:rPr>
      </w:pPr>
    </w:p>
    <w:p w:rsidR="00B401E7" w:rsidRPr="002E4295" w:rsidRDefault="00B401E7" w:rsidP="00B401E7">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B401E7" w:rsidRDefault="00B401E7" w:rsidP="00B401E7">
      <w:pPr>
        <w:spacing w:line="240" w:lineRule="auto"/>
        <w:rPr>
          <w:rFonts w:asciiTheme="minorHAnsi" w:eastAsia="Times New Roman" w:hAnsiTheme="minorHAnsi" w:cstheme="minorHAnsi"/>
          <w:b/>
          <w:color w:val="FF0000"/>
          <w:sz w:val="22"/>
          <w:lang w:eastAsia="fr-FR"/>
        </w:rPr>
      </w:pPr>
      <w:r w:rsidRPr="002E4295">
        <w:rPr>
          <w:rFonts w:asciiTheme="minorHAnsi" w:eastAsia="Times New Roman" w:hAnsiTheme="minorHAnsi" w:cstheme="minorHAnsi"/>
          <w:sz w:val="22"/>
          <w:lang w:eastAsia="fr-FR"/>
        </w:rPr>
        <w:t>Cloisons de séparation des bureaux</w:t>
      </w:r>
      <w:r w:rsidR="00E16928">
        <w:rPr>
          <w:rFonts w:asciiTheme="minorHAnsi" w:eastAsia="Times New Roman" w:hAnsiTheme="minorHAnsi" w:cstheme="minorHAnsi"/>
          <w:sz w:val="22"/>
          <w:lang w:eastAsia="fr-FR"/>
        </w:rPr>
        <w:t>,</w:t>
      </w:r>
      <w:r w:rsidR="00E16928" w:rsidRPr="00E16928">
        <w:rPr>
          <w:rFonts w:asciiTheme="minorHAnsi" w:eastAsia="Times New Roman" w:hAnsiTheme="minorHAnsi" w:cstheme="minorHAnsi"/>
          <w:sz w:val="22"/>
          <w:lang w:eastAsia="fr-FR"/>
        </w:rPr>
        <w:t xml:space="preserve"> </w:t>
      </w:r>
      <w:r w:rsidR="00E16928">
        <w:rPr>
          <w:rFonts w:asciiTheme="minorHAnsi" w:eastAsia="Times New Roman" w:hAnsiTheme="minorHAnsi" w:cstheme="minorHAnsi"/>
          <w:sz w:val="22"/>
          <w:lang w:eastAsia="fr-FR"/>
        </w:rPr>
        <w:t xml:space="preserve">type </w:t>
      </w:r>
      <w:r w:rsidR="00411F73">
        <w:rPr>
          <w:rFonts w:asciiTheme="minorHAnsi" w:eastAsia="Times New Roman" w:hAnsiTheme="minorHAnsi" w:cstheme="minorHAnsi"/>
          <w:b/>
          <w:color w:val="FF0000"/>
          <w:sz w:val="22"/>
          <w:lang w:eastAsia="fr-FR"/>
        </w:rPr>
        <w:t>C</w:t>
      </w:r>
    </w:p>
    <w:p w:rsidR="006B1E68" w:rsidRDefault="006B1E68" w:rsidP="00B401E7">
      <w:pPr>
        <w:spacing w:line="240" w:lineRule="auto"/>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Au droit des ouvertures béton pour adaptation de certaines portes</w:t>
      </w:r>
    </w:p>
    <w:p w:rsidR="00F34FC2" w:rsidRDefault="00F34FC2" w:rsidP="00B401E7">
      <w:pPr>
        <w:spacing w:line="240" w:lineRule="auto"/>
        <w:rPr>
          <w:rFonts w:asciiTheme="minorHAnsi" w:eastAsia="Times New Roman" w:hAnsiTheme="minorHAnsi" w:cstheme="minorHAnsi"/>
          <w:sz w:val="22"/>
          <w:lang w:eastAsia="fr-FR"/>
        </w:rPr>
      </w:pPr>
    </w:p>
    <w:p w:rsidR="00AD6850" w:rsidRPr="008079A1" w:rsidRDefault="00AD6850" w:rsidP="00E16928">
      <w:pPr>
        <w:pStyle w:val="Titre3"/>
      </w:pPr>
      <w:bookmarkStart w:id="73" w:name="_Toc202880879"/>
      <w:r w:rsidRPr="002E4295">
        <w:t xml:space="preserve">Cloison </w:t>
      </w:r>
      <w:r w:rsidR="00401B5B" w:rsidRPr="008079A1">
        <w:t>152/100</w:t>
      </w:r>
      <w:bookmarkEnd w:id="73"/>
    </w:p>
    <w:p w:rsidR="00AD6850" w:rsidRPr="002E4295" w:rsidRDefault="00AD6850" w:rsidP="00AD6850">
      <w:pPr>
        <w:spacing w:line="240" w:lineRule="auto"/>
        <w:rPr>
          <w:rFonts w:asciiTheme="minorHAnsi" w:eastAsia="Times New Roman" w:hAnsiTheme="minorHAnsi" w:cstheme="minorHAnsi"/>
          <w:sz w:val="22"/>
          <w:lang w:eastAsia="fr-FR"/>
        </w:rPr>
      </w:pPr>
      <w:r w:rsidRPr="008F0F4E">
        <w:rPr>
          <w:rFonts w:asciiTheme="minorHAnsi" w:eastAsia="Times New Roman" w:hAnsiTheme="minorHAnsi" w:cstheme="minorHAnsi"/>
          <w:color w:val="FF0000"/>
          <w:sz w:val="22"/>
          <w:lang w:eastAsia="fr-FR"/>
        </w:rPr>
        <w:tab/>
      </w:r>
      <w:r w:rsidRPr="008079A1">
        <w:rPr>
          <w:rFonts w:asciiTheme="minorHAnsi" w:eastAsia="Times New Roman" w:hAnsiTheme="minorHAnsi" w:cstheme="minorHAnsi"/>
          <w:sz w:val="22"/>
          <w:lang w:eastAsia="fr-FR"/>
        </w:rPr>
        <w:t xml:space="preserve">Fourniture et pose d’une cloison de distribution non porteuse composée de </w:t>
      </w:r>
      <w:r w:rsidR="00401B5B" w:rsidRPr="008079A1">
        <w:rPr>
          <w:rFonts w:asciiTheme="minorHAnsi" w:eastAsia="Times New Roman" w:hAnsiTheme="minorHAnsi" w:cstheme="minorHAnsi"/>
          <w:sz w:val="22"/>
          <w:lang w:eastAsia="fr-FR"/>
        </w:rPr>
        <w:t xml:space="preserve">2 </w:t>
      </w:r>
      <w:r w:rsidRPr="008079A1">
        <w:rPr>
          <w:rFonts w:asciiTheme="minorHAnsi" w:eastAsia="Times New Roman" w:hAnsiTheme="minorHAnsi" w:cstheme="minorHAnsi"/>
          <w:sz w:val="22"/>
          <w:lang w:eastAsia="fr-FR"/>
        </w:rPr>
        <w:t xml:space="preserve">plaques de plâtre BA13 Std vissées sur une ossature métallique </w:t>
      </w:r>
      <w:r w:rsidR="00401B5B" w:rsidRPr="008079A1">
        <w:rPr>
          <w:rFonts w:asciiTheme="minorHAnsi" w:eastAsia="Times New Roman" w:hAnsiTheme="minorHAnsi" w:cstheme="minorHAnsi"/>
          <w:sz w:val="22"/>
          <w:lang w:eastAsia="fr-FR"/>
        </w:rPr>
        <w:t>10</w:t>
      </w:r>
      <w:r w:rsidRPr="008079A1">
        <w:rPr>
          <w:rFonts w:asciiTheme="minorHAnsi" w:eastAsia="Times New Roman" w:hAnsiTheme="minorHAnsi" w:cstheme="minorHAnsi"/>
          <w:sz w:val="22"/>
          <w:lang w:eastAsia="fr-FR"/>
        </w:rPr>
        <w:t xml:space="preserve">0mm en acier galvanisé et mise en </w:t>
      </w:r>
      <w:r w:rsidR="00401B5B" w:rsidRPr="008079A1">
        <w:rPr>
          <w:rFonts w:asciiTheme="minorHAnsi" w:eastAsia="Times New Roman" w:hAnsiTheme="minorHAnsi" w:cstheme="minorHAnsi"/>
          <w:sz w:val="22"/>
          <w:lang w:eastAsia="fr-FR"/>
        </w:rPr>
        <w:t>œuvre d’une laine minérale de 100</w:t>
      </w:r>
      <w:r w:rsidRPr="008079A1">
        <w:rPr>
          <w:rFonts w:asciiTheme="minorHAnsi" w:eastAsia="Times New Roman" w:hAnsiTheme="minorHAnsi" w:cstheme="minorHAnsi"/>
          <w:sz w:val="22"/>
          <w:lang w:eastAsia="fr-FR"/>
        </w:rPr>
        <w:t xml:space="preserve">mm. Traitement des joints, angles, cueillies </w:t>
      </w:r>
      <w:r>
        <w:rPr>
          <w:rFonts w:asciiTheme="minorHAnsi" w:eastAsia="Times New Roman" w:hAnsiTheme="minorHAnsi" w:cstheme="minorHAnsi"/>
          <w:sz w:val="22"/>
          <w:lang w:eastAsia="fr-FR"/>
        </w:rPr>
        <w:t xml:space="preserve">par bande pour joints (armé dans les angles ouverts). </w:t>
      </w:r>
      <w:r w:rsidRPr="00A35637">
        <w:rPr>
          <w:rFonts w:asciiTheme="minorHAnsi" w:eastAsia="Times New Roman" w:hAnsiTheme="minorHAnsi" w:cstheme="minorHAnsi"/>
          <w:sz w:val="22"/>
          <w:lang w:eastAsia="fr-FR"/>
        </w:rPr>
        <w:t>Mise en œuvre selon le DTU 25-41</w:t>
      </w:r>
      <w:r>
        <w:rPr>
          <w:rFonts w:asciiTheme="minorHAnsi" w:eastAsia="Times New Roman" w:hAnsiTheme="minorHAnsi" w:cstheme="minorHAnsi"/>
          <w:sz w:val="22"/>
          <w:lang w:eastAsia="fr-FR"/>
        </w:rPr>
        <w:t xml:space="preserve">. </w:t>
      </w:r>
      <w:r w:rsidRPr="002E4295">
        <w:rPr>
          <w:rFonts w:asciiTheme="minorHAnsi" w:eastAsia="Times New Roman" w:hAnsiTheme="minorHAnsi" w:cstheme="minorHAnsi"/>
          <w:sz w:val="22"/>
          <w:lang w:eastAsia="fr-FR"/>
        </w:rPr>
        <w:t xml:space="preserve">Les renforcements d’ossature métalliques éventuels sont à la charge du titulaire du présent lot. </w:t>
      </w:r>
    </w:p>
    <w:p w:rsidR="00401B5B" w:rsidRDefault="00401B5B" w:rsidP="00AD6850">
      <w:pPr>
        <w:spacing w:line="240" w:lineRule="auto"/>
        <w:rPr>
          <w:rFonts w:asciiTheme="minorHAnsi" w:eastAsia="Times New Roman" w:hAnsiTheme="minorHAnsi" w:cstheme="minorHAnsi"/>
          <w:sz w:val="22"/>
          <w:lang w:eastAsia="fr-FR"/>
        </w:rPr>
      </w:pPr>
      <w:r w:rsidRPr="00401B5B">
        <w:rPr>
          <w:rFonts w:asciiTheme="minorHAnsi" w:eastAsia="Times New Roman" w:hAnsiTheme="minorHAnsi" w:cstheme="minorHAnsi"/>
          <w:sz w:val="22"/>
          <w:lang w:eastAsia="fr-FR"/>
        </w:rPr>
        <w:t>Performance d'is</w:t>
      </w:r>
      <w:r>
        <w:rPr>
          <w:rFonts w:asciiTheme="minorHAnsi" w:eastAsia="Times New Roman" w:hAnsiTheme="minorHAnsi" w:cstheme="minorHAnsi"/>
          <w:sz w:val="22"/>
          <w:lang w:eastAsia="fr-FR"/>
        </w:rPr>
        <w:t xml:space="preserve">olement acoustique Ra : 62 dB </w:t>
      </w:r>
    </w:p>
    <w:p w:rsidR="00401B5B" w:rsidRDefault="00401B5B" w:rsidP="00AD6850">
      <w:pPr>
        <w:spacing w:line="240" w:lineRule="auto"/>
        <w:rPr>
          <w:rFonts w:asciiTheme="minorHAnsi" w:eastAsia="Times New Roman" w:hAnsiTheme="minorHAnsi" w:cstheme="minorHAnsi"/>
          <w:sz w:val="22"/>
          <w:lang w:eastAsia="fr-FR"/>
        </w:rPr>
      </w:pPr>
      <w:r w:rsidRPr="00401B5B">
        <w:rPr>
          <w:rFonts w:asciiTheme="minorHAnsi" w:eastAsia="Times New Roman" w:hAnsiTheme="minorHAnsi" w:cstheme="minorHAnsi"/>
          <w:sz w:val="22"/>
          <w:lang w:eastAsia="fr-FR"/>
        </w:rPr>
        <w:t>Performance de résistance au feu : EI 60</w:t>
      </w:r>
    </w:p>
    <w:p w:rsidR="00401B5B" w:rsidRDefault="00401B5B" w:rsidP="00AD6850">
      <w:pPr>
        <w:spacing w:line="240" w:lineRule="auto"/>
        <w:rPr>
          <w:rFonts w:asciiTheme="minorHAnsi" w:eastAsia="Times New Roman" w:hAnsiTheme="minorHAnsi" w:cstheme="minorHAnsi"/>
          <w:sz w:val="22"/>
          <w:lang w:eastAsia="fr-FR"/>
        </w:rPr>
      </w:pPr>
    </w:p>
    <w:p w:rsidR="00AD6850" w:rsidRPr="002E4295" w:rsidRDefault="00401B5B" w:rsidP="00AD6850">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 xml:space="preserve"> </w:t>
      </w:r>
      <w:r w:rsidR="00AD6850" w:rsidRPr="002E4295">
        <w:rPr>
          <w:rFonts w:asciiTheme="minorHAnsi" w:eastAsia="Times New Roman" w:hAnsiTheme="minorHAnsi" w:cstheme="minorHAnsi"/>
          <w:b/>
          <w:color w:val="00B0F0"/>
          <w:sz w:val="22"/>
          <w:u w:val="single"/>
          <w:lang w:eastAsia="fr-FR"/>
        </w:rPr>
        <w:t>Localisation :</w:t>
      </w:r>
      <w:r w:rsidR="00AD6850" w:rsidRPr="002E4295">
        <w:rPr>
          <w:rFonts w:asciiTheme="minorHAnsi" w:eastAsia="Times New Roman" w:hAnsiTheme="minorHAnsi" w:cstheme="minorHAnsi"/>
          <w:sz w:val="22"/>
          <w:lang w:eastAsia="fr-FR"/>
        </w:rPr>
        <w:t xml:space="preserve"> </w:t>
      </w:r>
    </w:p>
    <w:p w:rsidR="00AD6850" w:rsidRDefault="00AD6850" w:rsidP="00AD6850">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Cloisons de séparation d</w:t>
      </w:r>
      <w:r w:rsidR="00EE0E33">
        <w:rPr>
          <w:rFonts w:asciiTheme="minorHAnsi" w:eastAsia="Times New Roman" w:hAnsiTheme="minorHAnsi" w:cstheme="minorHAnsi"/>
          <w:sz w:val="22"/>
          <w:lang w:eastAsia="fr-FR"/>
        </w:rPr>
        <w:t>e la zone affectée et non affectée</w:t>
      </w:r>
      <w:r w:rsidR="00E16928">
        <w:rPr>
          <w:rFonts w:asciiTheme="minorHAnsi" w:eastAsia="Times New Roman" w:hAnsiTheme="minorHAnsi" w:cstheme="minorHAnsi"/>
          <w:sz w:val="22"/>
          <w:lang w:eastAsia="fr-FR"/>
        </w:rPr>
        <w:t xml:space="preserve">, type </w:t>
      </w:r>
      <w:r w:rsidR="00411F73">
        <w:rPr>
          <w:rFonts w:asciiTheme="minorHAnsi" w:eastAsia="Times New Roman" w:hAnsiTheme="minorHAnsi" w:cstheme="minorHAnsi"/>
          <w:b/>
          <w:color w:val="FF0000"/>
          <w:sz w:val="22"/>
          <w:lang w:eastAsia="fr-FR"/>
        </w:rPr>
        <w:t>D</w:t>
      </w:r>
    </w:p>
    <w:p w:rsidR="00AD6850" w:rsidRDefault="00AD6850" w:rsidP="00B401E7">
      <w:pPr>
        <w:spacing w:line="240" w:lineRule="auto"/>
        <w:rPr>
          <w:rFonts w:asciiTheme="minorHAnsi" w:eastAsia="Times New Roman" w:hAnsiTheme="minorHAnsi" w:cstheme="minorHAnsi"/>
          <w:sz w:val="22"/>
          <w:lang w:eastAsia="fr-FR"/>
        </w:rPr>
      </w:pPr>
    </w:p>
    <w:p w:rsidR="00F34FC2" w:rsidRPr="00F34FC2" w:rsidRDefault="00F34FC2" w:rsidP="00E16928">
      <w:pPr>
        <w:pStyle w:val="Titre3"/>
      </w:pPr>
      <w:bookmarkStart w:id="74" w:name="_Toc202880880"/>
      <w:r>
        <w:lastRenderedPageBreak/>
        <w:t>Plafonds plaque de plâtre perforé</w:t>
      </w:r>
      <w:bookmarkEnd w:id="74"/>
    </w:p>
    <w:p w:rsidR="00F34FC2" w:rsidRPr="00F34FC2" w:rsidRDefault="00F34FC2" w:rsidP="00F34FC2">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ab/>
      </w:r>
      <w:r w:rsidRPr="00F34FC2">
        <w:rPr>
          <w:rFonts w:asciiTheme="minorHAnsi" w:eastAsia="Times New Roman" w:hAnsiTheme="minorHAnsi" w:cstheme="minorHAnsi"/>
          <w:sz w:val="22"/>
          <w:lang w:eastAsia="fr-FR"/>
        </w:rPr>
        <w:t xml:space="preserve">Plafonds en </w:t>
      </w:r>
      <w:r w:rsidR="00764788">
        <w:rPr>
          <w:rFonts w:asciiTheme="minorHAnsi" w:eastAsia="Times New Roman" w:hAnsiTheme="minorHAnsi" w:cstheme="minorHAnsi"/>
          <w:sz w:val="22"/>
          <w:lang w:eastAsia="fr-FR"/>
        </w:rPr>
        <w:t xml:space="preserve">plaques de plâtre à 4 bords </w:t>
      </w:r>
      <w:proofErr w:type="spellStart"/>
      <w:r w:rsidR="00764788">
        <w:rPr>
          <w:rFonts w:asciiTheme="minorHAnsi" w:eastAsia="Times New Roman" w:hAnsiTheme="minorHAnsi" w:cstheme="minorHAnsi"/>
          <w:sz w:val="22"/>
          <w:lang w:eastAsia="fr-FR"/>
        </w:rPr>
        <w:t>feuillurés</w:t>
      </w:r>
      <w:proofErr w:type="spellEnd"/>
      <w:r w:rsidRPr="00F34FC2">
        <w:rPr>
          <w:rFonts w:asciiTheme="minorHAnsi" w:eastAsia="Times New Roman" w:hAnsiTheme="minorHAnsi" w:cstheme="minorHAnsi"/>
          <w:sz w:val="22"/>
          <w:lang w:eastAsia="fr-FR"/>
        </w:rPr>
        <w:t xml:space="preserve"> à peindre perforées, bénéficiant d</w:t>
      </w:r>
      <w:r w:rsidR="00F57A06">
        <w:rPr>
          <w:rFonts w:asciiTheme="minorHAnsi" w:eastAsia="Times New Roman" w:hAnsiTheme="minorHAnsi" w:cstheme="minorHAnsi"/>
          <w:sz w:val="22"/>
          <w:lang w:eastAsia="fr-FR"/>
        </w:rPr>
        <w:t>'un Avis Technique du C.S.T.B</w:t>
      </w:r>
      <w:r w:rsidRPr="00F34FC2">
        <w:rPr>
          <w:rFonts w:asciiTheme="minorHAnsi" w:eastAsia="Times New Roman" w:hAnsiTheme="minorHAnsi" w:cstheme="minorHAnsi"/>
          <w:sz w:val="22"/>
          <w:lang w:eastAsia="fr-FR"/>
        </w:rPr>
        <w:t xml:space="preserve"> composé de : </w:t>
      </w:r>
    </w:p>
    <w:p w:rsidR="00F57A06" w:rsidRDefault="00F34FC2" w:rsidP="00F34FC2">
      <w:pPr>
        <w:pStyle w:val="Paragraphedeliste"/>
        <w:numPr>
          <w:ilvl w:val="0"/>
          <w:numId w:val="4"/>
        </w:numPr>
        <w:spacing w:line="240" w:lineRule="auto"/>
        <w:rPr>
          <w:rFonts w:asciiTheme="minorHAnsi" w:eastAsia="Times New Roman" w:hAnsiTheme="minorHAnsi" w:cstheme="minorHAnsi"/>
          <w:sz w:val="22"/>
          <w:lang w:eastAsia="fr-FR"/>
        </w:rPr>
      </w:pPr>
      <w:r w:rsidRPr="00F57A06">
        <w:rPr>
          <w:rFonts w:asciiTheme="minorHAnsi" w:eastAsia="Times New Roman" w:hAnsiTheme="minorHAnsi" w:cstheme="minorHAnsi"/>
          <w:sz w:val="22"/>
          <w:lang w:eastAsia="fr-FR"/>
        </w:rPr>
        <w:t xml:space="preserve">1 ossature métallique fixée sur suspentes adaptées au support. </w:t>
      </w:r>
    </w:p>
    <w:p w:rsidR="00F57A06" w:rsidRPr="00E353A0" w:rsidRDefault="00F34FC2" w:rsidP="00E353A0">
      <w:pPr>
        <w:pStyle w:val="Paragraphedeliste"/>
        <w:numPr>
          <w:ilvl w:val="0"/>
          <w:numId w:val="4"/>
        </w:numPr>
        <w:spacing w:line="240" w:lineRule="auto"/>
        <w:rPr>
          <w:rFonts w:asciiTheme="minorHAnsi" w:eastAsia="Times New Roman" w:hAnsiTheme="minorHAnsi" w:cstheme="minorHAnsi"/>
          <w:sz w:val="22"/>
          <w:lang w:eastAsia="fr-FR"/>
        </w:rPr>
      </w:pPr>
      <w:r w:rsidRPr="00F57A06">
        <w:rPr>
          <w:rFonts w:asciiTheme="minorHAnsi" w:eastAsia="Times New Roman" w:hAnsiTheme="minorHAnsi" w:cstheme="minorHAnsi"/>
          <w:sz w:val="22"/>
          <w:lang w:eastAsia="fr-FR"/>
        </w:rPr>
        <w:t xml:space="preserve">1 parement constitué de 1 plaque de plâtre perforée à peindre de type </w:t>
      </w:r>
      <w:proofErr w:type="spellStart"/>
      <w:r w:rsidRPr="00F57A06">
        <w:rPr>
          <w:rFonts w:asciiTheme="minorHAnsi" w:eastAsia="Times New Roman" w:hAnsiTheme="minorHAnsi" w:cstheme="minorHAnsi"/>
          <w:sz w:val="22"/>
          <w:lang w:eastAsia="fr-FR"/>
        </w:rPr>
        <w:t>Rigitone</w:t>
      </w:r>
      <w:proofErr w:type="spellEnd"/>
      <w:r w:rsidR="00E353A0">
        <w:rPr>
          <w:rFonts w:asciiTheme="minorHAnsi" w:eastAsia="Times New Roman" w:hAnsiTheme="minorHAnsi" w:cstheme="minorHAnsi"/>
          <w:sz w:val="22"/>
          <w:lang w:eastAsia="fr-FR"/>
        </w:rPr>
        <w:t xml:space="preserve"> Edge</w:t>
      </w:r>
      <w:r w:rsidRPr="00F57A06">
        <w:rPr>
          <w:rFonts w:asciiTheme="minorHAnsi" w:eastAsia="Times New Roman" w:hAnsiTheme="minorHAnsi" w:cstheme="minorHAnsi"/>
          <w:sz w:val="22"/>
          <w:lang w:eastAsia="fr-FR"/>
        </w:rPr>
        <w:t xml:space="preserve"> </w:t>
      </w:r>
      <w:proofErr w:type="spellStart"/>
      <w:r w:rsidRPr="00F57A06">
        <w:rPr>
          <w:rFonts w:asciiTheme="minorHAnsi" w:eastAsia="Times New Roman" w:hAnsiTheme="minorHAnsi" w:cstheme="minorHAnsi"/>
          <w:sz w:val="22"/>
          <w:lang w:eastAsia="fr-FR"/>
        </w:rPr>
        <w:t>Activ</w:t>
      </w:r>
      <w:r w:rsidR="00E353A0">
        <w:rPr>
          <w:rFonts w:asciiTheme="minorHAnsi" w:eastAsia="Times New Roman" w:hAnsiTheme="minorHAnsi" w:cstheme="minorHAnsi"/>
          <w:sz w:val="22"/>
          <w:lang w:eastAsia="fr-FR"/>
        </w:rPr>
        <w:t>’</w:t>
      </w:r>
      <w:r w:rsidRPr="00F57A06">
        <w:rPr>
          <w:rFonts w:asciiTheme="minorHAnsi" w:eastAsia="Times New Roman" w:hAnsiTheme="minorHAnsi" w:cstheme="minorHAnsi"/>
          <w:sz w:val="22"/>
          <w:lang w:eastAsia="fr-FR"/>
        </w:rPr>
        <w:t>Air</w:t>
      </w:r>
      <w:proofErr w:type="spellEnd"/>
      <w:r w:rsidR="00E353A0">
        <w:rPr>
          <w:rFonts w:asciiTheme="minorHAnsi" w:eastAsia="Times New Roman" w:hAnsiTheme="minorHAnsi" w:cstheme="minorHAnsi"/>
          <w:sz w:val="22"/>
          <w:lang w:eastAsia="fr-FR"/>
        </w:rPr>
        <w:t xml:space="preserve"> 12-20/66</w:t>
      </w:r>
      <w:r w:rsidRPr="00F57A06">
        <w:rPr>
          <w:rFonts w:asciiTheme="minorHAnsi" w:eastAsia="Times New Roman" w:hAnsiTheme="minorHAnsi" w:cstheme="minorHAnsi"/>
          <w:sz w:val="22"/>
          <w:lang w:eastAsia="fr-FR"/>
        </w:rPr>
        <w:t xml:space="preserve"> ou équivalen</w:t>
      </w:r>
      <w:r w:rsidR="00E353A0">
        <w:rPr>
          <w:rFonts w:asciiTheme="minorHAnsi" w:eastAsia="Times New Roman" w:hAnsiTheme="minorHAnsi" w:cstheme="minorHAnsi"/>
          <w:sz w:val="22"/>
          <w:lang w:eastAsia="fr-FR"/>
        </w:rPr>
        <w:t>t, de 13 mm d'épaisseur totale avec voile acoustique noir</w:t>
      </w:r>
    </w:p>
    <w:p w:rsidR="00F34FC2" w:rsidRPr="00F57A06" w:rsidRDefault="00F34FC2" w:rsidP="00F41B27">
      <w:pPr>
        <w:pStyle w:val="Paragraphedeliste"/>
        <w:numPr>
          <w:ilvl w:val="0"/>
          <w:numId w:val="4"/>
        </w:numPr>
        <w:spacing w:line="240" w:lineRule="auto"/>
        <w:rPr>
          <w:rFonts w:asciiTheme="minorHAnsi" w:eastAsia="Times New Roman" w:hAnsiTheme="minorHAnsi" w:cstheme="minorHAnsi"/>
          <w:sz w:val="22"/>
          <w:lang w:eastAsia="fr-FR"/>
        </w:rPr>
      </w:pPr>
      <w:r w:rsidRPr="00F57A06">
        <w:rPr>
          <w:rFonts w:asciiTheme="minorHAnsi" w:eastAsia="Times New Roman" w:hAnsiTheme="minorHAnsi" w:cstheme="minorHAnsi"/>
          <w:sz w:val="22"/>
          <w:lang w:eastAsia="fr-FR"/>
        </w:rPr>
        <w:t xml:space="preserve">Matelas de laine </w:t>
      </w:r>
      <w:r w:rsidR="00E353A0">
        <w:rPr>
          <w:rFonts w:asciiTheme="minorHAnsi" w:eastAsia="Times New Roman" w:hAnsiTheme="minorHAnsi" w:cstheme="minorHAnsi"/>
          <w:sz w:val="22"/>
          <w:lang w:eastAsia="fr-FR"/>
        </w:rPr>
        <w:t>de verre</w:t>
      </w:r>
      <w:r w:rsidR="00DA46BA">
        <w:rPr>
          <w:rFonts w:asciiTheme="minorHAnsi" w:eastAsia="Times New Roman" w:hAnsiTheme="minorHAnsi" w:cstheme="minorHAnsi"/>
          <w:sz w:val="22"/>
          <w:lang w:eastAsia="fr-FR"/>
        </w:rPr>
        <w:t xml:space="preserve">, d'épaisseur </w:t>
      </w:r>
      <w:r w:rsidR="0057538A">
        <w:rPr>
          <w:rFonts w:asciiTheme="minorHAnsi" w:eastAsia="Times New Roman" w:hAnsiTheme="minorHAnsi" w:cstheme="minorHAnsi"/>
          <w:sz w:val="22"/>
          <w:lang w:eastAsia="fr-FR"/>
        </w:rPr>
        <w:t>2</w:t>
      </w:r>
      <w:r w:rsidR="000065BA">
        <w:rPr>
          <w:rFonts w:asciiTheme="minorHAnsi" w:eastAsia="Times New Roman" w:hAnsiTheme="minorHAnsi" w:cstheme="minorHAnsi"/>
          <w:sz w:val="22"/>
          <w:lang w:eastAsia="fr-FR"/>
        </w:rPr>
        <w:t>6</w:t>
      </w:r>
      <w:r w:rsidR="0057538A">
        <w:rPr>
          <w:rFonts w:asciiTheme="minorHAnsi" w:eastAsia="Times New Roman" w:hAnsiTheme="minorHAnsi" w:cstheme="minorHAnsi"/>
          <w:sz w:val="22"/>
          <w:lang w:eastAsia="fr-FR"/>
        </w:rPr>
        <w:t>0</w:t>
      </w:r>
      <w:r w:rsidR="00DA46BA">
        <w:rPr>
          <w:rFonts w:asciiTheme="minorHAnsi" w:eastAsia="Times New Roman" w:hAnsiTheme="minorHAnsi" w:cstheme="minorHAnsi"/>
          <w:sz w:val="22"/>
          <w:lang w:eastAsia="fr-FR"/>
        </w:rPr>
        <w:t xml:space="preserve"> mm</w:t>
      </w:r>
    </w:p>
    <w:p w:rsidR="00F34FC2" w:rsidRPr="00764788" w:rsidRDefault="00F34FC2" w:rsidP="00764788">
      <w:pPr>
        <w:pStyle w:val="Paragraphedeliste"/>
        <w:numPr>
          <w:ilvl w:val="0"/>
          <w:numId w:val="4"/>
        </w:numPr>
        <w:spacing w:line="240" w:lineRule="auto"/>
        <w:rPr>
          <w:rFonts w:asciiTheme="minorHAnsi" w:eastAsia="Times New Roman" w:hAnsiTheme="minorHAnsi" w:cstheme="minorHAnsi"/>
          <w:sz w:val="22"/>
          <w:lang w:eastAsia="fr-FR"/>
        </w:rPr>
      </w:pPr>
      <w:r w:rsidRPr="00764788">
        <w:rPr>
          <w:rFonts w:asciiTheme="minorHAnsi" w:eastAsia="Times New Roman" w:hAnsiTheme="minorHAnsi" w:cstheme="minorHAnsi"/>
          <w:sz w:val="22"/>
          <w:lang w:eastAsia="fr-FR"/>
        </w:rPr>
        <w:t>Cl</w:t>
      </w:r>
      <w:r w:rsidR="00764788">
        <w:rPr>
          <w:rFonts w:asciiTheme="minorHAnsi" w:eastAsia="Times New Roman" w:hAnsiTheme="minorHAnsi" w:cstheme="minorHAnsi"/>
          <w:sz w:val="22"/>
          <w:lang w:eastAsia="fr-FR"/>
        </w:rPr>
        <w:t>assement Acoustique : αw &gt; 0.75</w:t>
      </w:r>
    </w:p>
    <w:p w:rsidR="0057538A" w:rsidRDefault="00F34FC2" w:rsidP="0057538A">
      <w:pPr>
        <w:pStyle w:val="Paragraphedeliste"/>
        <w:numPr>
          <w:ilvl w:val="0"/>
          <w:numId w:val="4"/>
        </w:numPr>
        <w:spacing w:line="240" w:lineRule="auto"/>
        <w:rPr>
          <w:rFonts w:asciiTheme="minorHAnsi" w:eastAsia="Times New Roman" w:hAnsiTheme="minorHAnsi" w:cstheme="minorHAnsi"/>
          <w:sz w:val="22"/>
          <w:lang w:eastAsia="fr-FR"/>
        </w:rPr>
      </w:pPr>
      <w:r w:rsidRPr="00764788">
        <w:rPr>
          <w:rFonts w:asciiTheme="minorHAnsi" w:eastAsia="Times New Roman" w:hAnsiTheme="minorHAnsi" w:cstheme="minorHAnsi"/>
          <w:sz w:val="22"/>
          <w:lang w:eastAsia="fr-FR"/>
        </w:rPr>
        <w:t>Réaction au feu du plafond : A2-s</w:t>
      </w:r>
      <w:proofErr w:type="gramStart"/>
      <w:r w:rsidRPr="00764788">
        <w:rPr>
          <w:rFonts w:asciiTheme="minorHAnsi" w:eastAsia="Times New Roman" w:hAnsiTheme="minorHAnsi" w:cstheme="minorHAnsi"/>
          <w:sz w:val="22"/>
          <w:lang w:eastAsia="fr-FR"/>
        </w:rPr>
        <w:t>1,d</w:t>
      </w:r>
      <w:proofErr w:type="gramEnd"/>
      <w:r w:rsidRPr="00764788">
        <w:rPr>
          <w:rFonts w:asciiTheme="minorHAnsi" w:eastAsia="Times New Roman" w:hAnsiTheme="minorHAnsi" w:cstheme="minorHAnsi"/>
          <w:sz w:val="22"/>
          <w:lang w:eastAsia="fr-FR"/>
        </w:rPr>
        <w:t>0</w:t>
      </w:r>
    </w:p>
    <w:p w:rsidR="0057538A" w:rsidRPr="0057538A" w:rsidRDefault="00F57A06" w:rsidP="0057538A">
      <w:pPr>
        <w:pStyle w:val="Paragraphedeliste"/>
        <w:numPr>
          <w:ilvl w:val="0"/>
          <w:numId w:val="4"/>
        </w:numPr>
        <w:spacing w:line="240" w:lineRule="auto"/>
        <w:rPr>
          <w:rFonts w:asciiTheme="minorHAnsi" w:eastAsia="Times New Roman" w:hAnsiTheme="minorHAnsi" w:cstheme="minorHAnsi"/>
          <w:sz w:val="22"/>
          <w:lang w:eastAsia="fr-FR"/>
        </w:rPr>
      </w:pPr>
      <w:r w:rsidRPr="0057538A">
        <w:rPr>
          <w:rFonts w:asciiTheme="minorHAnsi" w:eastAsia="Times New Roman" w:hAnsiTheme="minorHAnsi" w:cstheme="minorHAnsi"/>
          <w:sz w:val="22"/>
          <w:lang w:eastAsia="fr-FR"/>
        </w:rPr>
        <w:t>Traitement des joints suivant les produit</w:t>
      </w:r>
      <w:r w:rsidR="0057538A" w:rsidRPr="0057538A">
        <w:rPr>
          <w:rFonts w:asciiTheme="minorHAnsi" w:eastAsia="Times New Roman" w:hAnsiTheme="minorHAnsi" w:cstheme="minorHAnsi"/>
          <w:sz w:val="22"/>
          <w:lang w:eastAsia="fr-FR"/>
        </w:rPr>
        <w:t>s et la technique du Fabricant</w:t>
      </w:r>
    </w:p>
    <w:p w:rsidR="0057538A" w:rsidRPr="0057538A" w:rsidRDefault="00F57A06" w:rsidP="0057538A">
      <w:pPr>
        <w:pStyle w:val="Paragraphedeliste"/>
        <w:numPr>
          <w:ilvl w:val="0"/>
          <w:numId w:val="4"/>
        </w:numPr>
        <w:spacing w:line="240" w:lineRule="auto"/>
        <w:rPr>
          <w:rFonts w:asciiTheme="minorHAnsi" w:eastAsia="Times New Roman" w:hAnsiTheme="minorHAnsi" w:cstheme="minorHAnsi"/>
          <w:sz w:val="22"/>
          <w:lang w:eastAsia="fr-FR"/>
        </w:rPr>
      </w:pPr>
      <w:r w:rsidRPr="00F57A06">
        <w:rPr>
          <w:rFonts w:asciiTheme="minorHAnsi" w:eastAsia="Times New Roman" w:hAnsiTheme="minorHAnsi" w:cstheme="minorHAnsi"/>
          <w:sz w:val="22"/>
          <w:lang w:eastAsia="fr-FR"/>
        </w:rPr>
        <w:t>Réalisation des réservations nécessaires a</w:t>
      </w:r>
      <w:r w:rsidR="0057538A" w:rsidRPr="0057538A">
        <w:rPr>
          <w:rFonts w:asciiTheme="minorHAnsi" w:eastAsia="Times New Roman" w:hAnsiTheme="minorHAnsi" w:cstheme="minorHAnsi"/>
          <w:sz w:val="22"/>
          <w:lang w:eastAsia="fr-FR"/>
        </w:rPr>
        <w:t>ux autres corps d'état et lots</w:t>
      </w:r>
    </w:p>
    <w:p w:rsidR="0057538A" w:rsidRPr="0057538A" w:rsidRDefault="00F57A06" w:rsidP="0057538A">
      <w:pPr>
        <w:pStyle w:val="Paragraphedeliste"/>
        <w:numPr>
          <w:ilvl w:val="0"/>
          <w:numId w:val="4"/>
        </w:numPr>
        <w:spacing w:line="240" w:lineRule="auto"/>
        <w:rPr>
          <w:rFonts w:asciiTheme="minorHAnsi" w:eastAsia="Times New Roman" w:hAnsiTheme="minorHAnsi" w:cstheme="minorHAnsi"/>
          <w:sz w:val="22"/>
          <w:lang w:eastAsia="fr-FR"/>
        </w:rPr>
      </w:pPr>
      <w:r w:rsidRPr="0057538A">
        <w:rPr>
          <w:rFonts w:asciiTheme="minorHAnsi" w:eastAsia="Times New Roman" w:hAnsiTheme="minorHAnsi" w:cstheme="minorHAnsi"/>
          <w:sz w:val="22"/>
          <w:lang w:eastAsia="fr-FR"/>
        </w:rPr>
        <w:t xml:space="preserve">Fixation des plaques par vis galvanisées auto-taraudeuses à tête fraisée, sur contre-lattage métallique galvanisé, non apparent </w:t>
      </w:r>
    </w:p>
    <w:p w:rsidR="00F57A06" w:rsidRPr="0057538A" w:rsidRDefault="00F57A06" w:rsidP="0057538A">
      <w:pPr>
        <w:pStyle w:val="Paragraphedeliste"/>
        <w:numPr>
          <w:ilvl w:val="0"/>
          <w:numId w:val="4"/>
        </w:numPr>
        <w:spacing w:line="240" w:lineRule="auto"/>
        <w:rPr>
          <w:rFonts w:asciiTheme="minorHAnsi" w:eastAsia="Times New Roman" w:hAnsiTheme="minorHAnsi" w:cstheme="minorHAnsi"/>
          <w:sz w:val="22"/>
          <w:lang w:eastAsia="fr-FR"/>
        </w:rPr>
      </w:pPr>
      <w:r w:rsidRPr="0057538A">
        <w:rPr>
          <w:rFonts w:asciiTheme="minorHAnsi" w:eastAsia="Times New Roman" w:hAnsiTheme="minorHAnsi" w:cstheme="minorHAnsi"/>
          <w:sz w:val="22"/>
          <w:lang w:eastAsia="fr-FR"/>
        </w:rPr>
        <w:t xml:space="preserve">Dissimulation des joints par enduit de collage, bande d'armature et enduit de finition, ainsi que les raccordements entre matériaux différents. </w:t>
      </w:r>
    </w:p>
    <w:p w:rsidR="00F57A06" w:rsidRPr="00F34FC2" w:rsidRDefault="00F57A06" w:rsidP="00F34FC2">
      <w:pPr>
        <w:spacing w:line="240" w:lineRule="auto"/>
        <w:rPr>
          <w:rFonts w:asciiTheme="minorHAnsi" w:eastAsia="Times New Roman" w:hAnsiTheme="minorHAnsi" w:cstheme="minorHAnsi"/>
          <w:sz w:val="22"/>
          <w:lang w:eastAsia="fr-FR"/>
        </w:rPr>
      </w:pPr>
    </w:p>
    <w:p w:rsidR="00F34FC2" w:rsidRPr="002E4295" w:rsidRDefault="00F34FC2" w:rsidP="00F34FC2">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F34FC2" w:rsidRDefault="0057538A" w:rsidP="00F34FC2">
      <w:pPr>
        <w:spacing w:line="240" w:lineRule="auto"/>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 xml:space="preserve">Dans la salle de réunion, </w:t>
      </w:r>
      <w:r w:rsidR="00E16928">
        <w:rPr>
          <w:rFonts w:asciiTheme="minorHAnsi" w:eastAsia="Times New Roman" w:hAnsiTheme="minorHAnsi" w:cstheme="minorHAnsi"/>
          <w:sz w:val="22"/>
          <w:lang w:eastAsia="fr-FR"/>
        </w:rPr>
        <w:t xml:space="preserve">type </w:t>
      </w:r>
      <w:r w:rsidR="00411F73">
        <w:rPr>
          <w:rFonts w:asciiTheme="minorHAnsi" w:eastAsia="Times New Roman" w:hAnsiTheme="minorHAnsi" w:cstheme="minorHAnsi"/>
          <w:b/>
          <w:color w:val="FF0000"/>
          <w:sz w:val="22"/>
          <w:lang w:eastAsia="fr-FR"/>
        </w:rPr>
        <w:t>E</w:t>
      </w:r>
    </w:p>
    <w:p w:rsidR="00F34FC2" w:rsidRPr="002E4295" w:rsidRDefault="00F34FC2" w:rsidP="00B401E7">
      <w:pPr>
        <w:spacing w:line="240" w:lineRule="auto"/>
        <w:rPr>
          <w:rFonts w:asciiTheme="minorHAnsi" w:eastAsia="Times New Roman" w:hAnsiTheme="minorHAnsi" w:cstheme="minorHAnsi"/>
          <w:sz w:val="22"/>
          <w:lang w:eastAsia="fr-FR"/>
        </w:rPr>
      </w:pPr>
    </w:p>
    <w:p w:rsidR="00680EB0" w:rsidRPr="002E4295" w:rsidRDefault="00847587" w:rsidP="00B401E7">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4"/>
          <w:szCs w:val="24"/>
          <w:lang w:eastAsia="fr-FR"/>
        </w:rPr>
        <w:tab/>
      </w:r>
    </w:p>
    <w:p w:rsidR="00680EB0" w:rsidRPr="002E4295" w:rsidRDefault="00680EB0" w:rsidP="003A5677">
      <w:pPr>
        <w:pStyle w:val="Titre2"/>
        <w:rPr>
          <w:rFonts w:asciiTheme="minorHAnsi" w:hAnsiTheme="minorHAnsi" w:cstheme="minorHAnsi"/>
        </w:rPr>
      </w:pPr>
      <w:bookmarkStart w:id="75" w:name="_Toc513209920"/>
      <w:bookmarkStart w:id="76" w:name="_Toc202880881"/>
      <w:r w:rsidRPr="002E4295">
        <w:rPr>
          <w:rFonts w:asciiTheme="minorHAnsi" w:hAnsiTheme="minorHAnsi" w:cstheme="minorHAnsi"/>
        </w:rPr>
        <w:t>blocs portes</w:t>
      </w:r>
      <w:bookmarkEnd w:id="75"/>
      <w:bookmarkEnd w:id="76"/>
    </w:p>
    <w:p w:rsidR="00C53D03" w:rsidRPr="002E4295" w:rsidRDefault="00C53D03" w:rsidP="00C53D03">
      <w:pPr>
        <w:rPr>
          <w:rFonts w:asciiTheme="minorHAnsi" w:hAnsiTheme="minorHAnsi" w:cstheme="minorHAnsi"/>
          <w:lang w:eastAsia="fr-FR"/>
        </w:rPr>
      </w:pPr>
    </w:p>
    <w:p w:rsidR="00680EB0" w:rsidRPr="002E4295" w:rsidRDefault="00A60D05" w:rsidP="00E16928">
      <w:pPr>
        <w:pStyle w:val="Titre3"/>
      </w:pPr>
      <w:bookmarkStart w:id="77" w:name="_Toc513209921"/>
      <w:bookmarkStart w:id="78" w:name="_Toc202880882"/>
      <w:r w:rsidRPr="002E4295">
        <w:t>P</w:t>
      </w:r>
      <w:r w:rsidR="00680EB0" w:rsidRPr="002E4295">
        <w:t>orte 0.93m</w:t>
      </w:r>
      <w:bookmarkEnd w:id="77"/>
      <w:bookmarkEnd w:id="78"/>
    </w:p>
    <w:p w:rsidR="00680EB0" w:rsidRPr="002E4295" w:rsidRDefault="000D25AC" w:rsidP="001B0745">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ab/>
      </w:r>
      <w:r w:rsidR="00680EB0" w:rsidRPr="002E4295">
        <w:rPr>
          <w:rFonts w:asciiTheme="minorHAnsi" w:eastAsia="Times New Roman" w:hAnsiTheme="minorHAnsi" w:cstheme="minorHAnsi"/>
          <w:sz w:val="22"/>
          <w:lang w:eastAsia="fr-FR"/>
        </w:rPr>
        <w:t>Fourniture et pose de bloc-porte</w:t>
      </w:r>
      <w:r w:rsidR="00106094">
        <w:rPr>
          <w:rFonts w:asciiTheme="minorHAnsi" w:eastAsia="Times New Roman" w:hAnsiTheme="minorHAnsi" w:cstheme="minorHAnsi"/>
          <w:sz w:val="22"/>
          <w:lang w:eastAsia="fr-FR"/>
        </w:rPr>
        <w:t xml:space="preserve"> stratifié 2 faces acoustique avec balai</w:t>
      </w:r>
      <w:r w:rsidR="00680EB0" w:rsidRPr="002E4295">
        <w:rPr>
          <w:rFonts w:asciiTheme="minorHAnsi" w:eastAsia="Times New Roman" w:hAnsiTheme="minorHAnsi" w:cstheme="minorHAnsi"/>
          <w:sz w:val="22"/>
          <w:lang w:eastAsia="fr-FR"/>
        </w:rPr>
        <w:t>, de dimension 2.04mx0.93m,</w:t>
      </w:r>
      <w:r w:rsidR="00106094">
        <w:rPr>
          <w:rFonts w:asciiTheme="minorHAnsi" w:eastAsia="Times New Roman" w:hAnsiTheme="minorHAnsi" w:cstheme="minorHAnsi"/>
          <w:sz w:val="22"/>
          <w:lang w:eastAsia="fr-FR"/>
        </w:rPr>
        <w:t xml:space="preserve"> sens d’ouverture selon plan,</w:t>
      </w:r>
      <w:r w:rsidR="00680EB0" w:rsidRPr="002E4295">
        <w:rPr>
          <w:rFonts w:asciiTheme="minorHAnsi" w:eastAsia="Times New Roman" w:hAnsiTheme="minorHAnsi" w:cstheme="minorHAnsi"/>
          <w:sz w:val="22"/>
          <w:lang w:eastAsia="fr-FR"/>
        </w:rPr>
        <w:t xml:space="preserve"> huisserie en bois </w:t>
      </w:r>
      <w:r w:rsidR="00680EB0" w:rsidRPr="002E4295">
        <w:rPr>
          <w:rFonts w:asciiTheme="minorHAnsi" w:eastAsia="Times New Roman" w:hAnsiTheme="minorHAnsi" w:cstheme="minorHAnsi"/>
          <w:color w:val="000000" w:themeColor="text1"/>
          <w:sz w:val="22"/>
          <w:lang w:eastAsia="fr-FR"/>
        </w:rPr>
        <w:t>exotique rouge</w:t>
      </w:r>
      <w:r w:rsidR="00680EB0" w:rsidRPr="002E4295">
        <w:rPr>
          <w:rFonts w:asciiTheme="minorHAnsi" w:eastAsia="Times New Roman" w:hAnsiTheme="minorHAnsi" w:cstheme="minorHAnsi"/>
          <w:sz w:val="22"/>
          <w:lang w:eastAsia="fr-FR"/>
        </w:rPr>
        <w:t xml:space="preserve">, paumelles en acier électrozingué, ouvrant équipé d’une serrure à larder avec carré de 7 axé à 50 mm, béquillages et plaques de propretés </w:t>
      </w:r>
      <w:r w:rsidR="00106094" w:rsidRPr="002E4295">
        <w:rPr>
          <w:rFonts w:asciiTheme="minorHAnsi" w:eastAsia="Times New Roman" w:hAnsiTheme="minorHAnsi" w:cstheme="minorHAnsi"/>
          <w:sz w:val="22"/>
          <w:lang w:eastAsia="fr-FR"/>
        </w:rPr>
        <w:t>renforcées</w:t>
      </w:r>
      <w:r w:rsidR="00106094">
        <w:rPr>
          <w:rFonts w:asciiTheme="minorHAnsi" w:eastAsia="Times New Roman" w:hAnsiTheme="minorHAnsi" w:cstheme="minorHAnsi"/>
          <w:sz w:val="22"/>
          <w:lang w:eastAsia="fr-FR"/>
        </w:rPr>
        <w:t xml:space="preserve"> INOX</w:t>
      </w:r>
      <w:r w:rsidR="00106094" w:rsidRPr="002E4295">
        <w:rPr>
          <w:rFonts w:asciiTheme="minorHAnsi" w:eastAsia="Times New Roman" w:hAnsiTheme="minorHAnsi" w:cstheme="minorHAnsi"/>
          <w:sz w:val="22"/>
          <w:lang w:eastAsia="fr-FR"/>
        </w:rPr>
        <w:t>.</w:t>
      </w:r>
      <w:r w:rsidR="00F065FC" w:rsidRPr="002E4295">
        <w:rPr>
          <w:rFonts w:asciiTheme="minorHAnsi" w:eastAsia="Times New Roman" w:hAnsiTheme="minorHAnsi" w:cstheme="minorHAnsi"/>
          <w:sz w:val="22"/>
          <w:lang w:eastAsia="fr-FR"/>
        </w:rPr>
        <w:t xml:space="preserve"> </w:t>
      </w:r>
      <w:r w:rsidR="00680EB0" w:rsidRPr="002E4295">
        <w:rPr>
          <w:rFonts w:asciiTheme="minorHAnsi" w:eastAsia="Times New Roman" w:hAnsiTheme="minorHAnsi" w:cstheme="minorHAnsi"/>
          <w:sz w:val="22"/>
          <w:lang w:eastAsia="fr-FR"/>
        </w:rPr>
        <w:t>Il sera prévu toutes les su</w:t>
      </w:r>
      <w:r w:rsidR="00B92503" w:rsidRPr="002E4295">
        <w:rPr>
          <w:rFonts w:asciiTheme="minorHAnsi" w:eastAsia="Times New Roman" w:hAnsiTheme="minorHAnsi" w:cstheme="minorHAnsi"/>
          <w:sz w:val="22"/>
          <w:lang w:eastAsia="fr-FR"/>
        </w:rPr>
        <w:t>jétions de finition, un butoir</w:t>
      </w:r>
      <w:r w:rsidR="00106094">
        <w:rPr>
          <w:rFonts w:asciiTheme="minorHAnsi" w:eastAsia="Times New Roman" w:hAnsiTheme="minorHAnsi" w:cstheme="minorHAnsi"/>
          <w:sz w:val="22"/>
          <w:lang w:eastAsia="fr-FR"/>
        </w:rPr>
        <w:t xml:space="preserve"> mural</w:t>
      </w:r>
      <w:r w:rsidR="00CD6230">
        <w:rPr>
          <w:rFonts w:asciiTheme="minorHAnsi" w:eastAsia="Times New Roman" w:hAnsiTheme="minorHAnsi" w:cstheme="minorHAnsi"/>
          <w:sz w:val="22"/>
          <w:lang w:eastAsia="fr-FR"/>
        </w:rPr>
        <w:t xml:space="preserve"> (compris renfort dans cloison)</w:t>
      </w:r>
      <w:r w:rsidR="00106094">
        <w:rPr>
          <w:rFonts w:asciiTheme="minorHAnsi" w:eastAsia="Times New Roman" w:hAnsiTheme="minorHAnsi" w:cstheme="minorHAnsi"/>
          <w:sz w:val="22"/>
          <w:lang w:eastAsia="fr-FR"/>
        </w:rPr>
        <w:t>,</w:t>
      </w:r>
      <w:r w:rsidR="00680EB0" w:rsidRPr="002E4295">
        <w:rPr>
          <w:rFonts w:asciiTheme="minorHAnsi" w:eastAsia="Times New Roman" w:hAnsiTheme="minorHAnsi" w:cstheme="minorHAnsi"/>
          <w:sz w:val="22"/>
          <w:lang w:eastAsia="fr-FR"/>
        </w:rPr>
        <w:t xml:space="preserve"> baguettes d’habillage</w:t>
      </w:r>
      <w:r w:rsidR="001B0745" w:rsidRPr="002E4295">
        <w:rPr>
          <w:rFonts w:asciiTheme="minorHAnsi" w:eastAsia="Times New Roman" w:hAnsiTheme="minorHAnsi" w:cstheme="minorHAnsi"/>
          <w:sz w:val="22"/>
          <w:lang w:eastAsia="fr-FR"/>
        </w:rPr>
        <w:t xml:space="preserve">, </w:t>
      </w:r>
      <w:proofErr w:type="gramStart"/>
      <w:r w:rsidR="001B0745" w:rsidRPr="002E4295">
        <w:rPr>
          <w:rFonts w:asciiTheme="minorHAnsi" w:eastAsia="Times New Roman" w:hAnsiTheme="minorHAnsi" w:cstheme="minorHAnsi"/>
          <w:sz w:val="22"/>
          <w:lang w:eastAsia="fr-FR"/>
        </w:rPr>
        <w:t>etc..</w:t>
      </w:r>
      <w:proofErr w:type="gramEnd"/>
    </w:p>
    <w:p w:rsidR="001B0745" w:rsidRPr="002E4295" w:rsidRDefault="001B0745" w:rsidP="001B0745">
      <w:pPr>
        <w:spacing w:line="240" w:lineRule="auto"/>
        <w:rPr>
          <w:rFonts w:asciiTheme="minorHAnsi" w:hAnsiTheme="minorHAnsi" w:cstheme="minorHAnsi"/>
          <w:lang w:eastAsia="fr-FR"/>
        </w:rPr>
      </w:pPr>
    </w:p>
    <w:p w:rsidR="001B0745" w:rsidRPr="002E4295" w:rsidRDefault="001B0745" w:rsidP="001B0745">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411F73" w:rsidRDefault="001B0745" w:rsidP="00411F73">
      <w:pPr>
        <w:spacing w:line="240" w:lineRule="auto"/>
        <w:rPr>
          <w:rFonts w:asciiTheme="minorHAnsi" w:eastAsia="Times New Roman" w:hAnsiTheme="minorHAnsi" w:cstheme="minorHAnsi"/>
          <w:b/>
          <w:color w:val="FF0000"/>
          <w:sz w:val="22"/>
          <w:lang w:eastAsia="fr-FR"/>
        </w:rPr>
      </w:pPr>
      <w:r w:rsidRPr="002E4295">
        <w:rPr>
          <w:rFonts w:asciiTheme="minorHAnsi" w:eastAsia="Times New Roman" w:hAnsiTheme="minorHAnsi" w:cstheme="minorHAnsi"/>
          <w:sz w:val="22"/>
          <w:lang w:eastAsia="fr-FR"/>
        </w:rPr>
        <w:t>Porte d’accès aux bureaux</w:t>
      </w:r>
      <w:r w:rsidR="00C53D03" w:rsidRPr="002E4295">
        <w:rPr>
          <w:rFonts w:asciiTheme="minorHAnsi" w:eastAsia="Times New Roman" w:hAnsiTheme="minorHAnsi" w:cstheme="minorHAnsi"/>
          <w:sz w:val="22"/>
          <w:lang w:eastAsia="fr-FR"/>
        </w:rPr>
        <w:t xml:space="preserve">, </w:t>
      </w:r>
      <w:r w:rsidR="00983540">
        <w:rPr>
          <w:rFonts w:asciiTheme="minorHAnsi" w:eastAsia="Times New Roman" w:hAnsiTheme="minorHAnsi" w:cstheme="minorHAnsi"/>
          <w:sz w:val="22"/>
          <w:lang w:eastAsia="fr-FR"/>
        </w:rPr>
        <w:t>sanitaires</w:t>
      </w:r>
      <w:r w:rsidR="00411F73">
        <w:rPr>
          <w:rFonts w:asciiTheme="minorHAnsi" w:eastAsia="Times New Roman" w:hAnsiTheme="minorHAnsi" w:cstheme="minorHAnsi"/>
          <w:sz w:val="22"/>
          <w:lang w:eastAsia="fr-FR"/>
        </w:rPr>
        <w:t xml:space="preserve">, type </w:t>
      </w:r>
      <w:r w:rsidR="00411F73">
        <w:rPr>
          <w:rFonts w:asciiTheme="minorHAnsi" w:eastAsia="Times New Roman" w:hAnsiTheme="minorHAnsi" w:cstheme="minorHAnsi"/>
          <w:b/>
          <w:color w:val="FF0000"/>
          <w:sz w:val="22"/>
          <w:lang w:eastAsia="fr-FR"/>
        </w:rPr>
        <w:t>F</w:t>
      </w:r>
    </w:p>
    <w:p w:rsidR="00411F73" w:rsidRDefault="00411F73" w:rsidP="00411F73">
      <w:pPr>
        <w:spacing w:line="240" w:lineRule="auto"/>
        <w:rPr>
          <w:rFonts w:asciiTheme="minorHAnsi" w:eastAsia="Times New Roman" w:hAnsiTheme="minorHAnsi" w:cstheme="minorHAnsi"/>
          <w:sz w:val="22"/>
          <w:lang w:eastAsia="fr-FR"/>
        </w:rPr>
      </w:pPr>
    </w:p>
    <w:p w:rsidR="00411F73" w:rsidRPr="002E4295" w:rsidRDefault="00411F73" w:rsidP="00411F73">
      <w:pPr>
        <w:pStyle w:val="Titre3"/>
      </w:pPr>
      <w:bookmarkStart w:id="79" w:name="_Toc202880883"/>
      <w:r w:rsidRPr="002E4295">
        <w:t>Porte 0.93m</w:t>
      </w:r>
      <w:r>
        <w:t xml:space="preserve"> EI30</w:t>
      </w:r>
      <w:bookmarkEnd w:id="79"/>
    </w:p>
    <w:p w:rsidR="00411F73" w:rsidRPr="002E4295" w:rsidRDefault="00411F73" w:rsidP="00411F7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ab/>
        <w:t>Fourniture et pose de bloc-porte</w:t>
      </w:r>
      <w:r>
        <w:rPr>
          <w:rFonts w:asciiTheme="minorHAnsi" w:eastAsia="Times New Roman" w:hAnsiTheme="minorHAnsi" w:cstheme="minorHAnsi"/>
          <w:sz w:val="22"/>
          <w:lang w:eastAsia="fr-FR"/>
        </w:rPr>
        <w:t xml:space="preserve"> stratifié 2 faces EI30</w:t>
      </w:r>
      <w:r w:rsidRPr="002E4295">
        <w:rPr>
          <w:rFonts w:asciiTheme="minorHAnsi" w:eastAsia="Times New Roman" w:hAnsiTheme="minorHAnsi" w:cstheme="minorHAnsi"/>
          <w:sz w:val="22"/>
          <w:lang w:eastAsia="fr-FR"/>
        </w:rPr>
        <w:t>, de dimension 2.04mx0.93m,</w:t>
      </w:r>
      <w:r>
        <w:rPr>
          <w:rFonts w:asciiTheme="minorHAnsi" w:eastAsia="Times New Roman" w:hAnsiTheme="minorHAnsi" w:cstheme="minorHAnsi"/>
          <w:sz w:val="22"/>
          <w:lang w:eastAsia="fr-FR"/>
        </w:rPr>
        <w:t xml:space="preserve"> sens d’ouverture selon plan,</w:t>
      </w:r>
      <w:r w:rsidRPr="002E4295">
        <w:rPr>
          <w:rFonts w:asciiTheme="minorHAnsi" w:eastAsia="Times New Roman" w:hAnsiTheme="minorHAnsi" w:cstheme="minorHAnsi"/>
          <w:sz w:val="22"/>
          <w:lang w:eastAsia="fr-FR"/>
        </w:rPr>
        <w:t xml:space="preserve"> huisserie en bois </w:t>
      </w:r>
      <w:r w:rsidRPr="002E4295">
        <w:rPr>
          <w:rFonts w:asciiTheme="minorHAnsi" w:eastAsia="Times New Roman" w:hAnsiTheme="minorHAnsi" w:cstheme="minorHAnsi"/>
          <w:color w:val="000000" w:themeColor="text1"/>
          <w:sz w:val="22"/>
          <w:lang w:eastAsia="fr-FR"/>
        </w:rPr>
        <w:t>exotique rouge</w:t>
      </w:r>
      <w:r w:rsidRPr="002E4295">
        <w:rPr>
          <w:rFonts w:asciiTheme="minorHAnsi" w:eastAsia="Times New Roman" w:hAnsiTheme="minorHAnsi" w:cstheme="minorHAnsi"/>
          <w:sz w:val="22"/>
          <w:lang w:eastAsia="fr-FR"/>
        </w:rPr>
        <w:t>, paumelles en acier électrozingué, ouvrant équipé d’une serrure à larder avec carré de 7 axé à 50 mm, béquillages et plaques de propretés renforcées</w:t>
      </w:r>
      <w:r>
        <w:rPr>
          <w:rFonts w:asciiTheme="minorHAnsi" w:eastAsia="Times New Roman" w:hAnsiTheme="minorHAnsi" w:cstheme="minorHAnsi"/>
          <w:sz w:val="22"/>
          <w:lang w:eastAsia="fr-FR"/>
        </w:rPr>
        <w:t xml:space="preserve"> INOX</w:t>
      </w:r>
      <w:r w:rsidRPr="002E4295">
        <w:rPr>
          <w:rFonts w:asciiTheme="minorHAnsi" w:eastAsia="Times New Roman" w:hAnsiTheme="minorHAnsi" w:cstheme="minorHAnsi"/>
          <w:sz w:val="22"/>
          <w:lang w:eastAsia="fr-FR"/>
        </w:rPr>
        <w:t>. Il sera prévu toutes les sujétions de finition, un butoir</w:t>
      </w:r>
      <w:r>
        <w:rPr>
          <w:rFonts w:asciiTheme="minorHAnsi" w:eastAsia="Times New Roman" w:hAnsiTheme="minorHAnsi" w:cstheme="minorHAnsi"/>
          <w:sz w:val="22"/>
          <w:lang w:eastAsia="fr-FR"/>
        </w:rPr>
        <w:t xml:space="preserve"> mural (compris renfort dans cloison),</w:t>
      </w:r>
      <w:r w:rsidRPr="002E4295">
        <w:rPr>
          <w:rFonts w:asciiTheme="minorHAnsi" w:eastAsia="Times New Roman" w:hAnsiTheme="minorHAnsi" w:cstheme="minorHAnsi"/>
          <w:sz w:val="22"/>
          <w:lang w:eastAsia="fr-FR"/>
        </w:rPr>
        <w:t xml:space="preserve"> baguettes d’habillage, </w:t>
      </w:r>
      <w:proofErr w:type="gramStart"/>
      <w:r w:rsidRPr="002E4295">
        <w:rPr>
          <w:rFonts w:asciiTheme="minorHAnsi" w:eastAsia="Times New Roman" w:hAnsiTheme="minorHAnsi" w:cstheme="minorHAnsi"/>
          <w:sz w:val="22"/>
          <w:lang w:eastAsia="fr-FR"/>
        </w:rPr>
        <w:t>etc..</w:t>
      </w:r>
      <w:proofErr w:type="gramEnd"/>
    </w:p>
    <w:p w:rsidR="00411F73" w:rsidRPr="002E4295" w:rsidRDefault="00411F73" w:rsidP="00411F73">
      <w:pPr>
        <w:spacing w:line="240" w:lineRule="auto"/>
        <w:rPr>
          <w:rFonts w:asciiTheme="minorHAnsi" w:hAnsiTheme="minorHAnsi" w:cstheme="minorHAnsi"/>
          <w:lang w:eastAsia="fr-FR"/>
        </w:rPr>
      </w:pPr>
    </w:p>
    <w:p w:rsidR="00411F73" w:rsidRPr="002E4295" w:rsidRDefault="00411F73" w:rsidP="00411F7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411F73" w:rsidRDefault="00411F73" w:rsidP="00411F7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 xml:space="preserve">Porte d’accès </w:t>
      </w:r>
      <w:r>
        <w:rPr>
          <w:rFonts w:asciiTheme="minorHAnsi" w:eastAsia="Times New Roman" w:hAnsiTheme="minorHAnsi" w:cstheme="minorHAnsi"/>
          <w:sz w:val="22"/>
          <w:lang w:eastAsia="fr-FR"/>
        </w:rPr>
        <w:t>à la réserve</w:t>
      </w:r>
      <w:r w:rsidR="006C58F0">
        <w:rPr>
          <w:rFonts w:asciiTheme="minorHAnsi" w:eastAsia="Times New Roman" w:hAnsiTheme="minorHAnsi" w:cstheme="minorHAnsi"/>
          <w:sz w:val="22"/>
          <w:lang w:eastAsia="fr-FR"/>
        </w:rPr>
        <w:t>, LT et salle de réunion</w:t>
      </w:r>
      <w:r>
        <w:rPr>
          <w:rFonts w:asciiTheme="minorHAnsi" w:eastAsia="Times New Roman" w:hAnsiTheme="minorHAnsi" w:cstheme="minorHAnsi"/>
          <w:sz w:val="22"/>
          <w:lang w:eastAsia="fr-FR"/>
        </w:rPr>
        <w:t xml:space="preserve">, type </w:t>
      </w:r>
      <w:r>
        <w:rPr>
          <w:rFonts w:asciiTheme="minorHAnsi" w:eastAsia="Times New Roman" w:hAnsiTheme="minorHAnsi" w:cstheme="minorHAnsi"/>
          <w:b/>
          <w:color w:val="FF0000"/>
          <w:sz w:val="22"/>
          <w:lang w:eastAsia="fr-FR"/>
        </w:rPr>
        <w:t>G</w:t>
      </w:r>
    </w:p>
    <w:p w:rsidR="001B0745" w:rsidRPr="002E4295" w:rsidRDefault="001B0745" w:rsidP="001B0745">
      <w:pPr>
        <w:spacing w:line="240" w:lineRule="auto"/>
        <w:rPr>
          <w:rFonts w:asciiTheme="minorHAnsi" w:eastAsia="Times New Roman" w:hAnsiTheme="minorHAnsi" w:cstheme="minorHAnsi"/>
          <w:sz w:val="22"/>
          <w:lang w:eastAsia="fr-FR"/>
        </w:rPr>
      </w:pPr>
    </w:p>
    <w:p w:rsidR="00680EB0" w:rsidRPr="002E4295" w:rsidRDefault="00680EB0" w:rsidP="00680EB0">
      <w:pPr>
        <w:rPr>
          <w:rFonts w:asciiTheme="minorHAnsi" w:hAnsiTheme="minorHAnsi" w:cstheme="minorHAnsi"/>
          <w:lang w:eastAsia="fr-FR"/>
        </w:rPr>
      </w:pPr>
    </w:p>
    <w:p w:rsidR="00680EB0" w:rsidRPr="00983540" w:rsidRDefault="00A60D05" w:rsidP="00E16928">
      <w:pPr>
        <w:pStyle w:val="Titre3"/>
      </w:pPr>
      <w:bookmarkStart w:id="80" w:name="_Toc513209922"/>
      <w:bookmarkStart w:id="81" w:name="_Toc202880884"/>
      <w:r w:rsidRPr="00983540">
        <w:t>P</w:t>
      </w:r>
      <w:r w:rsidR="00680EB0" w:rsidRPr="00983540">
        <w:t>orte 1.63m</w:t>
      </w:r>
      <w:bookmarkEnd w:id="80"/>
      <w:bookmarkEnd w:id="81"/>
    </w:p>
    <w:p w:rsidR="00680EB0" w:rsidRDefault="00680EB0" w:rsidP="00680EB0">
      <w:pPr>
        <w:spacing w:line="240" w:lineRule="auto"/>
        <w:rPr>
          <w:rFonts w:asciiTheme="minorHAnsi" w:eastAsia="Times New Roman" w:hAnsiTheme="minorHAnsi" w:cstheme="minorHAnsi"/>
          <w:sz w:val="22"/>
          <w:lang w:eastAsia="fr-FR"/>
        </w:rPr>
      </w:pPr>
      <w:r w:rsidRPr="00983540">
        <w:rPr>
          <w:rFonts w:asciiTheme="minorHAnsi" w:eastAsia="Times New Roman" w:hAnsiTheme="minorHAnsi" w:cstheme="minorHAnsi"/>
          <w:sz w:val="22"/>
          <w:lang w:eastAsia="fr-FR"/>
        </w:rPr>
        <w:tab/>
        <w:t>Fourniture et pose de bloc-porte CF1H</w:t>
      </w:r>
      <w:r w:rsidR="00983540" w:rsidRPr="00983540">
        <w:rPr>
          <w:rFonts w:asciiTheme="minorHAnsi" w:eastAsia="Times New Roman" w:hAnsiTheme="minorHAnsi" w:cstheme="minorHAnsi"/>
          <w:sz w:val="22"/>
          <w:lang w:eastAsia="fr-FR"/>
        </w:rPr>
        <w:t xml:space="preserve"> stratifié 2 faces</w:t>
      </w:r>
      <w:r w:rsidRPr="00983540">
        <w:rPr>
          <w:rFonts w:asciiTheme="minorHAnsi" w:eastAsia="Times New Roman" w:hAnsiTheme="minorHAnsi" w:cstheme="minorHAnsi"/>
          <w:sz w:val="22"/>
          <w:lang w:eastAsia="fr-FR"/>
        </w:rPr>
        <w:t xml:space="preserve">, de dimension 2.04mx1.63m, </w:t>
      </w:r>
      <w:r w:rsidRPr="00983540">
        <w:rPr>
          <w:rFonts w:asciiTheme="minorHAnsi" w:eastAsia="Times New Roman" w:hAnsiTheme="minorHAnsi" w:cstheme="minorHAnsi"/>
          <w:color w:val="000000" w:themeColor="text1"/>
          <w:sz w:val="22"/>
          <w:lang w:eastAsia="fr-FR"/>
        </w:rPr>
        <w:t>huisserie en bois exotique rouge</w:t>
      </w:r>
      <w:r w:rsidRPr="00983540">
        <w:rPr>
          <w:rFonts w:asciiTheme="minorHAnsi" w:eastAsia="Times New Roman" w:hAnsiTheme="minorHAnsi" w:cstheme="minorHAnsi"/>
          <w:sz w:val="22"/>
          <w:lang w:eastAsia="fr-FR"/>
        </w:rPr>
        <w:t>, paumelles en acier électrozingué</w:t>
      </w:r>
      <w:r w:rsidRPr="002E4295">
        <w:rPr>
          <w:rFonts w:asciiTheme="minorHAnsi" w:eastAsia="Times New Roman" w:hAnsiTheme="minorHAnsi" w:cstheme="minorHAnsi"/>
          <w:sz w:val="22"/>
          <w:lang w:eastAsia="fr-FR"/>
        </w:rPr>
        <w:t xml:space="preserve">, </w:t>
      </w:r>
      <w:r w:rsidR="00B92503" w:rsidRPr="002E4295">
        <w:rPr>
          <w:rFonts w:asciiTheme="minorHAnsi" w:eastAsia="Times New Roman" w:hAnsiTheme="minorHAnsi" w:cstheme="minorHAnsi"/>
          <w:sz w:val="22"/>
          <w:lang w:eastAsia="fr-FR"/>
        </w:rPr>
        <w:t>en va et vient</w:t>
      </w:r>
      <w:r w:rsidR="00F065FC" w:rsidRPr="002E4295">
        <w:rPr>
          <w:rFonts w:asciiTheme="minorHAnsi" w:eastAsia="Times New Roman" w:hAnsiTheme="minorHAnsi" w:cstheme="minorHAnsi"/>
          <w:sz w:val="22"/>
          <w:lang w:eastAsia="fr-FR"/>
        </w:rPr>
        <w:t xml:space="preserve"> avec ferme porte intégré au pivot</w:t>
      </w:r>
      <w:r w:rsidRPr="002E4295">
        <w:rPr>
          <w:rFonts w:asciiTheme="minorHAnsi" w:eastAsia="Times New Roman" w:hAnsiTheme="minorHAnsi" w:cstheme="minorHAnsi"/>
          <w:sz w:val="22"/>
          <w:lang w:eastAsia="fr-FR"/>
        </w:rPr>
        <w:t>. Il sera prévu toutes les sujétions de finition</w:t>
      </w:r>
      <w:r w:rsidR="00983540">
        <w:rPr>
          <w:rFonts w:asciiTheme="minorHAnsi" w:eastAsia="Times New Roman" w:hAnsiTheme="minorHAnsi" w:cstheme="minorHAnsi"/>
          <w:sz w:val="22"/>
          <w:lang w:eastAsia="fr-FR"/>
        </w:rPr>
        <w:t>, un butoir par vantail</w:t>
      </w:r>
      <w:r w:rsidRPr="002E4295">
        <w:rPr>
          <w:rFonts w:asciiTheme="minorHAnsi" w:eastAsia="Times New Roman" w:hAnsiTheme="minorHAnsi" w:cstheme="minorHAnsi"/>
          <w:sz w:val="22"/>
          <w:lang w:eastAsia="fr-FR"/>
        </w:rPr>
        <w:t>, baguettes d’habillage,</w:t>
      </w:r>
      <w:r w:rsidR="00983540">
        <w:rPr>
          <w:rFonts w:asciiTheme="minorHAnsi" w:eastAsia="Times New Roman" w:hAnsiTheme="minorHAnsi" w:cstheme="minorHAnsi"/>
          <w:sz w:val="22"/>
          <w:lang w:eastAsia="fr-FR"/>
        </w:rPr>
        <w:t xml:space="preserve"> </w:t>
      </w:r>
      <w:proofErr w:type="gramStart"/>
      <w:r w:rsidR="00983540">
        <w:rPr>
          <w:rFonts w:asciiTheme="minorHAnsi" w:eastAsia="Times New Roman" w:hAnsiTheme="minorHAnsi" w:cstheme="minorHAnsi"/>
          <w:sz w:val="22"/>
          <w:lang w:eastAsia="fr-FR"/>
        </w:rPr>
        <w:t>etc..</w:t>
      </w:r>
      <w:proofErr w:type="gramEnd"/>
      <w:r w:rsidRPr="002E4295">
        <w:rPr>
          <w:rFonts w:asciiTheme="minorHAnsi" w:eastAsia="Times New Roman" w:hAnsiTheme="minorHAnsi" w:cstheme="minorHAnsi"/>
          <w:sz w:val="22"/>
          <w:lang w:eastAsia="fr-FR"/>
        </w:rPr>
        <w:t xml:space="preserve"> </w:t>
      </w:r>
    </w:p>
    <w:p w:rsidR="00EE0E33" w:rsidRPr="002E4295" w:rsidRDefault="00EE0E33" w:rsidP="00680EB0">
      <w:pPr>
        <w:spacing w:line="240" w:lineRule="auto"/>
        <w:rPr>
          <w:rFonts w:asciiTheme="minorHAnsi" w:eastAsia="Times New Roman" w:hAnsiTheme="minorHAnsi" w:cstheme="minorHAnsi"/>
          <w:sz w:val="22"/>
          <w:lang w:eastAsia="fr-FR"/>
        </w:rPr>
      </w:pPr>
    </w:p>
    <w:p w:rsidR="00411F73" w:rsidRDefault="00680EB0" w:rsidP="00411F73">
      <w:pPr>
        <w:spacing w:line="240" w:lineRule="auto"/>
        <w:rPr>
          <w:rFonts w:asciiTheme="minorHAnsi" w:eastAsia="Times New Roman" w:hAnsiTheme="minorHAnsi" w:cstheme="minorHAnsi"/>
          <w:sz w:val="22"/>
          <w:lang w:eastAsia="fr-FR"/>
        </w:rPr>
      </w:pPr>
      <w:r w:rsidRPr="00EE0E33">
        <w:rPr>
          <w:rFonts w:asciiTheme="minorHAnsi" w:eastAsia="Times New Roman" w:hAnsiTheme="minorHAnsi" w:cstheme="minorHAnsi"/>
          <w:b/>
          <w:color w:val="00B0F0"/>
          <w:sz w:val="22"/>
          <w:u w:val="single"/>
          <w:lang w:eastAsia="fr-FR"/>
        </w:rPr>
        <w:t>Localisation :</w:t>
      </w:r>
      <w:r w:rsidRPr="00EE0E33">
        <w:rPr>
          <w:rFonts w:asciiTheme="minorHAnsi" w:eastAsia="Times New Roman" w:hAnsiTheme="minorHAnsi" w:cstheme="minorHAnsi"/>
          <w:sz w:val="22"/>
          <w:lang w:eastAsia="fr-FR"/>
        </w:rPr>
        <w:t xml:space="preserve"> </w:t>
      </w:r>
      <w:r w:rsidR="00EE0E33" w:rsidRPr="00EE0E33">
        <w:rPr>
          <w:rFonts w:asciiTheme="minorHAnsi" w:eastAsia="Times New Roman" w:hAnsiTheme="minorHAnsi" w:cstheme="minorHAnsi"/>
          <w:sz w:val="22"/>
          <w:lang w:eastAsia="fr-FR"/>
        </w:rPr>
        <w:t>Porte</w:t>
      </w:r>
      <w:r w:rsidR="00EE0E33">
        <w:rPr>
          <w:rFonts w:asciiTheme="minorHAnsi" w:eastAsia="Times New Roman" w:hAnsiTheme="minorHAnsi" w:cstheme="minorHAnsi"/>
          <w:sz w:val="22"/>
          <w:lang w:eastAsia="fr-FR"/>
        </w:rPr>
        <w:t xml:space="preserve"> dans la circulation DC-N0-C001 vers zone désaffectée</w:t>
      </w:r>
      <w:r w:rsidR="00411F73">
        <w:rPr>
          <w:rFonts w:asciiTheme="minorHAnsi" w:eastAsia="Times New Roman" w:hAnsiTheme="minorHAnsi" w:cstheme="minorHAnsi"/>
          <w:sz w:val="22"/>
          <w:lang w:eastAsia="fr-FR"/>
        </w:rPr>
        <w:t xml:space="preserve">, type </w:t>
      </w:r>
      <w:r w:rsidR="00411F73">
        <w:rPr>
          <w:rFonts w:asciiTheme="minorHAnsi" w:eastAsia="Times New Roman" w:hAnsiTheme="minorHAnsi" w:cstheme="minorHAnsi"/>
          <w:b/>
          <w:color w:val="FF0000"/>
          <w:sz w:val="22"/>
          <w:lang w:eastAsia="fr-FR"/>
        </w:rPr>
        <w:t>H</w:t>
      </w:r>
    </w:p>
    <w:p w:rsidR="00680EB0" w:rsidRPr="002E4295" w:rsidRDefault="00680EB0" w:rsidP="00680EB0">
      <w:pPr>
        <w:spacing w:line="240" w:lineRule="auto"/>
        <w:rPr>
          <w:rFonts w:asciiTheme="minorHAnsi" w:eastAsia="Times New Roman" w:hAnsiTheme="minorHAnsi" w:cstheme="minorHAnsi"/>
          <w:sz w:val="22"/>
          <w:lang w:eastAsia="fr-FR"/>
        </w:rPr>
      </w:pPr>
    </w:p>
    <w:p w:rsidR="00F61180" w:rsidRPr="002E4295" w:rsidRDefault="00F61180" w:rsidP="00680EB0">
      <w:pPr>
        <w:spacing w:line="240" w:lineRule="auto"/>
        <w:rPr>
          <w:rFonts w:asciiTheme="minorHAnsi" w:eastAsia="Times New Roman" w:hAnsiTheme="minorHAnsi" w:cstheme="minorHAnsi"/>
          <w:sz w:val="22"/>
          <w:lang w:eastAsia="fr-FR"/>
        </w:rPr>
      </w:pPr>
    </w:p>
    <w:p w:rsidR="001B0745" w:rsidRPr="002E4295" w:rsidRDefault="001B0745" w:rsidP="001B0745">
      <w:pPr>
        <w:spacing w:line="240" w:lineRule="auto"/>
        <w:rPr>
          <w:rFonts w:asciiTheme="minorHAnsi" w:eastAsia="Times New Roman" w:hAnsiTheme="minorHAnsi" w:cstheme="minorHAnsi"/>
          <w:sz w:val="22"/>
          <w:lang w:eastAsia="fr-FR"/>
        </w:rPr>
      </w:pPr>
    </w:p>
    <w:p w:rsidR="001B0745" w:rsidRPr="002E4295" w:rsidRDefault="001B0745" w:rsidP="003A5677">
      <w:pPr>
        <w:pStyle w:val="Titre2"/>
        <w:rPr>
          <w:rFonts w:asciiTheme="minorHAnsi" w:hAnsiTheme="minorHAnsi" w:cstheme="minorHAnsi"/>
        </w:rPr>
      </w:pPr>
      <w:bookmarkStart w:id="82" w:name="_Toc513209927"/>
      <w:bookmarkStart w:id="83" w:name="_Toc202880885"/>
      <w:r w:rsidRPr="002E4295">
        <w:rPr>
          <w:rFonts w:asciiTheme="minorHAnsi" w:hAnsiTheme="minorHAnsi" w:cstheme="minorHAnsi"/>
        </w:rPr>
        <w:t>protection</w:t>
      </w:r>
      <w:bookmarkEnd w:id="82"/>
      <w:r w:rsidR="00BF5D13">
        <w:rPr>
          <w:rFonts w:asciiTheme="minorHAnsi" w:hAnsiTheme="minorHAnsi" w:cstheme="minorHAnsi"/>
        </w:rPr>
        <w:t xml:space="preserve"> d’angle</w:t>
      </w:r>
      <w:bookmarkEnd w:id="83"/>
    </w:p>
    <w:p w:rsidR="00436031" w:rsidRPr="002E4295" w:rsidRDefault="00436031" w:rsidP="00436031">
      <w:pPr>
        <w:rPr>
          <w:rFonts w:asciiTheme="minorHAnsi" w:hAnsiTheme="minorHAnsi" w:cstheme="minorHAnsi"/>
          <w:lang w:eastAsia="fr-FR"/>
        </w:rPr>
      </w:pPr>
    </w:p>
    <w:p w:rsidR="00593AFF" w:rsidRPr="002E4295" w:rsidRDefault="003676FE" w:rsidP="00BF5D13">
      <w:pPr>
        <w:rPr>
          <w:rFonts w:asciiTheme="minorHAnsi" w:hAnsiTheme="minorHAnsi" w:cstheme="minorHAnsi"/>
          <w:bCs/>
          <w:sz w:val="22"/>
        </w:rPr>
      </w:pPr>
      <w:r w:rsidRPr="002E4295">
        <w:rPr>
          <w:rFonts w:asciiTheme="minorHAnsi" w:eastAsia="Times New Roman" w:hAnsiTheme="minorHAnsi" w:cstheme="minorHAnsi"/>
          <w:sz w:val="22"/>
          <w:lang w:eastAsia="fr-FR"/>
        </w:rPr>
        <w:tab/>
      </w:r>
      <w:r w:rsidR="00593AFF" w:rsidRPr="002E4295">
        <w:rPr>
          <w:rFonts w:asciiTheme="minorHAnsi" w:eastAsia="Times New Roman" w:hAnsiTheme="minorHAnsi" w:cstheme="minorHAnsi"/>
          <w:sz w:val="22"/>
          <w:lang w:eastAsia="fr-FR"/>
        </w:rPr>
        <w:t>Fo</w:t>
      </w:r>
      <w:r w:rsidR="00593AFF" w:rsidRPr="00D33776">
        <w:rPr>
          <w:rFonts w:asciiTheme="minorHAnsi" w:eastAsia="Times New Roman" w:hAnsiTheme="minorHAnsi" w:cstheme="minorHAnsi"/>
          <w:sz w:val="22"/>
          <w:lang w:eastAsia="fr-FR"/>
        </w:rPr>
        <w:t xml:space="preserve">urniture et mise en œuvre de cornières d’angle </w:t>
      </w:r>
      <w:r w:rsidR="00D33776" w:rsidRPr="00D33776">
        <w:rPr>
          <w:rFonts w:asciiTheme="minorHAnsi" w:hAnsiTheme="minorHAnsi" w:cstheme="minorHAnsi"/>
          <w:bCs/>
          <w:sz w:val="22"/>
        </w:rPr>
        <w:t>en bois naturel huilé</w:t>
      </w:r>
      <w:r w:rsidR="00D33776">
        <w:rPr>
          <w:rFonts w:asciiTheme="minorHAnsi" w:hAnsiTheme="minorHAnsi" w:cstheme="minorHAnsi"/>
          <w:bCs/>
          <w:sz w:val="22"/>
        </w:rPr>
        <w:t>. Pose après peinture.</w:t>
      </w:r>
    </w:p>
    <w:p w:rsidR="00593AFF" w:rsidRPr="00D33776" w:rsidRDefault="00593AFF" w:rsidP="00593AFF">
      <w:pPr>
        <w:spacing w:line="240" w:lineRule="auto"/>
        <w:ind w:firstLine="708"/>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 xml:space="preserve">- Largeur </w:t>
      </w:r>
      <w:r w:rsidRPr="00D33776">
        <w:rPr>
          <w:rFonts w:asciiTheme="minorHAnsi" w:eastAsia="Times New Roman" w:hAnsiTheme="minorHAnsi" w:cstheme="minorHAnsi"/>
          <w:sz w:val="22"/>
          <w:lang w:eastAsia="fr-FR"/>
        </w:rPr>
        <w:t>d’ailes : 65 mm (cote intérieur)</w:t>
      </w:r>
    </w:p>
    <w:p w:rsidR="00593AFF" w:rsidRPr="00D33776" w:rsidRDefault="00593AFF" w:rsidP="00593AFF">
      <w:pPr>
        <w:spacing w:line="240" w:lineRule="auto"/>
        <w:rPr>
          <w:rFonts w:asciiTheme="minorHAnsi" w:eastAsia="Times New Roman" w:hAnsiTheme="minorHAnsi" w:cstheme="minorHAnsi"/>
          <w:sz w:val="22"/>
          <w:lang w:eastAsia="fr-FR"/>
        </w:rPr>
      </w:pPr>
      <w:r w:rsidRPr="00D33776">
        <w:rPr>
          <w:rFonts w:asciiTheme="minorHAnsi" w:eastAsia="Times New Roman" w:hAnsiTheme="minorHAnsi" w:cstheme="minorHAnsi"/>
          <w:sz w:val="22"/>
          <w:lang w:eastAsia="fr-FR"/>
        </w:rPr>
        <w:tab/>
        <w:t>- Hauteur : 1.30m</w:t>
      </w:r>
    </w:p>
    <w:p w:rsidR="001B0745" w:rsidRPr="00D33776" w:rsidRDefault="001B0745" w:rsidP="00593AFF">
      <w:pPr>
        <w:spacing w:line="240" w:lineRule="auto"/>
        <w:rPr>
          <w:rFonts w:asciiTheme="minorHAnsi" w:eastAsia="Times New Roman" w:hAnsiTheme="minorHAnsi" w:cstheme="minorHAnsi"/>
          <w:sz w:val="22"/>
          <w:lang w:eastAsia="fr-FR"/>
        </w:rPr>
      </w:pPr>
    </w:p>
    <w:p w:rsidR="001B0745" w:rsidRPr="00D33776" w:rsidRDefault="001B0745" w:rsidP="001B0745">
      <w:pPr>
        <w:spacing w:line="240" w:lineRule="auto"/>
        <w:rPr>
          <w:rFonts w:asciiTheme="minorHAnsi" w:eastAsia="Times New Roman" w:hAnsiTheme="minorHAnsi" w:cstheme="minorHAnsi"/>
          <w:sz w:val="22"/>
          <w:lang w:eastAsia="fr-FR"/>
        </w:rPr>
      </w:pPr>
      <w:r w:rsidRPr="00D33776">
        <w:rPr>
          <w:rFonts w:asciiTheme="minorHAnsi" w:eastAsia="Times New Roman" w:hAnsiTheme="minorHAnsi" w:cstheme="minorHAnsi"/>
          <w:b/>
          <w:color w:val="00B0F0"/>
          <w:sz w:val="22"/>
          <w:u w:val="single"/>
          <w:lang w:eastAsia="fr-FR"/>
        </w:rPr>
        <w:t>Localisation :</w:t>
      </w:r>
      <w:r w:rsidRPr="00D33776">
        <w:rPr>
          <w:rFonts w:asciiTheme="minorHAnsi" w:eastAsia="Times New Roman" w:hAnsiTheme="minorHAnsi" w:cstheme="minorHAnsi"/>
          <w:sz w:val="22"/>
          <w:lang w:eastAsia="fr-FR"/>
        </w:rPr>
        <w:t xml:space="preserve"> </w:t>
      </w:r>
    </w:p>
    <w:p w:rsidR="00AA34F5" w:rsidRPr="002E4295" w:rsidRDefault="001B0745" w:rsidP="001B0745">
      <w:pPr>
        <w:spacing w:line="240" w:lineRule="auto"/>
        <w:rPr>
          <w:rFonts w:asciiTheme="minorHAnsi" w:eastAsia="Times New Roman" w:hAnsiTheme="minorHAnsi" w:cstheme="minorHAnsi"/>
          <w:sz w:val="22"/>
          <w:lang w:eastAsia="fr-FR"/>
        </w:rPr>
      </w:pPr>
      <w:r w:rsidRPr="00D33776">
        <w:rPr>
          <w:rFonts w:asciiTheme="minorHAnsi" w:eastAsia="Times New Roman" w:hAnsiTheme="minorHAnsi" w:cstheme="minorHAnsi"/>
          <w:sz w:val="22"/>
          <w:lang w:eastAsia="fr-FR"/>
        </w:rPr>
        <w:t xml:space="preserve">Sur </w:t>
      </w:r>
      <w:r w:rsidR="00D33776" w:rsidRPr="00D33776">
        <w:rPr>
          <w:rFonts w:asciiTheme="minorHAnsi" w:eastAsia="Times New Roman" w:hAnsiTheme="minorHAnsi" w:cstheme="minorHAnsi"/>
          <w:sz w:val="22"/>
          <w:lang w:eastAsia="fr-FR"/>
        </w:rPr>
        <w:t>tous les angles saillants</w:t>
      </w:r>
      <w:r w:rsidR="00EE0E33">
        <w:rPr>
          <w:rFonts w:asciiTheme="minorHAnsi" w:eastAsia="Times New Roman" w:hAnsiTheme="minorHAnsi" w:cstheme="minorHAnsi"/>
          <w:sz w:val="22"/>
          <w:lang w:eastAsia="fr-FR"/>
        </w:rPr>
        <w:t>, selon plan</w:t>
      </w:r>
    </w:p>
    <w:p w:rsidR="00F065FC" w:rsidRPr="002E4295" w:rsidRDefault="00F065FC" w:rsidP="001B0745">
      <w:pPr>
        <w:spacing w:line="240" w:lineRule="auto"/>
        <w:rPr>
          <w:rFonts w:asciiTheme="minorHAnsi" w:eastAsia="Times New Roman" w:hAnsiTheme="minorHAnsi" w:cstheme="minorHAnsi"/>
          <w:sz w:val="22"/>
          <w:lang w:eastAsia="fr-FR"/>
        </w:rPr>
      </w:pPr>
    </w:p>
    <w:p w:rsidR="00BF5D13" w:rsidRPr="002E4295" w:rsidRDefault="00BF5D13" w:rsidP="00983540">
      <w:pPr>
        <w:spacing w:line="240" w:lineRule="auto"/>
        <w:rPr>
          <w:rFonts w:asciiTheme="minorHAnsi" w:eastAsia="Times New Roman" w:hAnsiTheme="minorHAnsi" w:cstheme="minorHAnsi"/>
          <w:sz w:val="22"/>
          <w:lang w:eastAsia="fr-FR"/>
        </w:rPr>
      </w:pPr>
    </w:p>
    <w:p w:rsidR="00C35AA0" w:rsidRPr="00BF5D13" w:rsidRDefault="00C35AA0" w:rsidP="00C35AA0">
      <w:pPr>
        <w:pStyle w:val="Titre2"/>
        <w:rPr>
          <w:rFonts w:asciiTheme="minorHAnsi" w:hAnsiTheme="minorHAnsi" w:cstheme="minorHAnsi"/>
        </w:rPr>
      </w:pPr>
      <w:bookmarkStart w:id="84" w:name="_Toc202880886"/>
      <w:r w:rsidRPr="00BF5D13">
        <w:rPr>
          <w:rFonts w:asciiTheme="minorHAnsi" w:hAnsiTheme="minorHAnsi" w:cstheme="minorHAnsi"/>
        </w:rPr>
        <w:t>Quincaillerie</w:t>
      </w:r>
      <w:bookmarkEnd w:id="84"/>
    </w:p>
    <w:p w:rsidR="00436031" w:rsidRPr="00BF5D13" w:rsidRDefault="00BF5D13" w:rsidP="00E16928">
      <w:pPr>
        <w:pStyle w:val="Titre3"/>
      </w:pPr>
      <w:bookmarkStart w:id="85" w:name="_Toc202880887"/>
      <w:r w:rsidRPr="00BF5D13">
        <w:t>Support papier WC</w:t>
      </w:r>
      <w:bookmarkEnd w:id="85"/>
    </w:p>
    <w:p w:rsidR="001B7B45" w:rsidRPr="00BF5D13" w:rsidRDefault="00C31A88" w:rsidP="001B0745">
      <w:p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sz w:val="22"/>
          <w:lang w:eastAsia="fr-FR"/>
        </w:rPr>
        <w:t xml:space="preserve"> Fourniture et pose d’un support papier toilettes référence</w:t>
      </w:r>
      <w:r w:rsidR="0035408D" w:rsidRPr="00BF5D13">
        <w:rPr>
          <w:rFonts w:asciiTheme="minorHAnsi" w:eastAsia="Times New Roman" w:hAnsiTheme="minorHAnsi" w:cstheme="minorHAnsi"/>
          <w:sz w:val="22"/>
          <w:lang w:eastAsia="fr-FR"/>
        </w:rPr>
        <w:t xml:space="preserve"> </w:t>
      </w:r>
      <w:r w:rsidR="007963A9" w:rsidRPr="00BF5D13">
        <w:rPr>
          <w:rFonts w:asciiTheme="minorHAnsi" w:eastAsia="Times New Roman" w:hAnsiTheme="minorHAnsi" w:cstheme="minorHAnsi"/>
          <w:sz w:val="22"/>
          <w:lang w:eastAsia="fr-FR"/>
        </w:rPr>
        <w:t>566 DELABIE</w:t>
      </w:r>
    </w:p>
    <w:p w:rsidR="00901EC6" w:rsidRPr="00BF5D13" w:rsidRDefault="00901EC6" w:rsidP="001B0745">
      <w:pPr>
        <w:spacing w:line="240" w:lineRule="auto"/>
        <w:rPr>
          <w:rFonts w:asciiTheme="minorHAnsi" w:eastAsia="Times New Roman" w:hAnsiTheme="minorHAnsi" w:cstheme="minorHAnsi"/>
          <w:sz w:val="22"/>
          <w:lang w:eastAsia="fr-FR"/>
        </w:rPr>
      </w:pPr>
    </w:p>
    <w:p w:rsidR="00901EC6" w:rsidRPr="00BF5D13" w:rsidRDefault="00901EC6" w:rsidP="00901EC6">
      <w:p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b/>
          <w:color w:val="00B0F0"/>
          <w:sz w:val="22"/>
          <w:u w:val="single"/>
          <w:lang w:eastAsia="fr-FR"/>
        </w:rPr>
        <w:t>Localisation :</w:t>
      </w:r>
      <w:r w:rsidRPr="00BF5D13">
        <w:rPr>
          <w:rFonts w:asciiTheme="minorHAnsi" w:eastAsia="Times New Roman" w:hAnsiTheme="minorHAnsi" w:cstheme="minorHAnsi"/>
          <w:sz w:val="22"/>
          <w:lang w:eastAsia="fr-FR"/>
        </w:rPr>
        <w:t xml:space="preserve"> </w:t>
      </w:r>
      <w:r w:rsidR="00EE0E33">
        <w:rPr>
          <w:rFonts w:asciiTheme="minorHAnsi" w:eastAsia="Times New Roman" w:hAnsiTheme="minorHAnsi" w:cstheme="minorHAnsi"/>
          <w:sz w:val="22"/>
          <w:lang w:eastAsia="fr-FR"/>
        </w:rPr>
        <w:t xml:space="preserve"> </w:t>
      </w:r>
      <w:r w:rsidRPr="00BF5D13">
        <w:rPr>
          <w:rFonts w:asciiTheme="minorHAnsi" w:eastAsia="Times New Roman" w:hAnsiTheme="minorHAnsi" w:cstheme="minorHAnsi"/>
          <w:sz w:val="22"/>
          <w:lang w:eastAsia="fr-FR"/>
        </w:rPr>
        <w:t>Un par WC</w:t>
      </w:r>
    </w:p>
    <w:p w:rsidR="00BF5D13" w:rsidRPr="00BF5D13" w:rsidRDefault="00BF5D13" w:rsidP="00901EC6">
      <w:pPr>
        <w:spacing w:line="240" w:lineRule="auto"/>
        <w:rPr>
          <w:rFonts w:asciiTheme="minorHAnsi" w:eastAsia="Times New Roman" w:hAnsiTheme="minorHAnsi" w:cstheme="minorHAnsi"/>
          <w:sz w:val="22"/>
          <w:lang w:eastAsia="fr-FR"/>
        </w:rPr>
      </w:pPr>
    </w:p>
    <w:p w:rsidR="00BF5D13" w:rsidRPr="00BF5D13" w:rsidRDefault="00BF5D13" w:rsidP="00E16928">
      <w:pPr>
        <w:pStyle w:val="Titre3"/>
      </w:pPr>
      <w:bookmarkStart w:id="86" w:name="_Toc202880888"/>
      <w:r w:rsidRPr="00BF5D13">
        <w:t>Barres d’appuis</w:t>
      </w:r>
      <w:bookmarkEnd w:id="86"/>
    </w:p>
    <w:p w:rsidR="00BF5D13" w:rsidRPr="00BF5D13" w:rsidRDefault="00BF5D13" w:rsidP="00BF5D13">
      <w:p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sz w:val="22"/>
          <w:lang w:eastAsia="fr-FR"/>
        </w:rPr>
        <w:t>Fourniture et pose de barre d’appuis, en polyamide de haute qualité, relevable du type 801.50B.205S de chez HEWI ou équivalent. Coloris au choix du maître d’</w:t>
      </w:r>
      <w:r w:rsidR="00D51840">
        <w:rPr>
          <w:rFonts w:asciiTheme="minorHAnsi" w:eastAsia="Times New Roman" w:hAnsiTheme="minorHAnsi" w:cstheme="minorHAnsi"/>
          <w:sz w:val="22"/>
          <w:lang w:eastAsia="fr-FR"/>
        </w:rPr>
        <w:t>ouvrage</w:t>
      </w:r>
      <w:r w:rsidRPr="00BF5D13">
        <w:rPr>
          <w:rFonts w:asciiTheme="minorHAnsi" w:eastAsia="Times New Roman" w:hAnsiTheme="minorHAnsi" w:cstheme="minorHAnsi"/>
          <w:sz w:val="22"/>
          <w:lang w:eastAsia="fr-FR"/>
        </w:rPr>
        <w:t>.</w:t>
      </w:r>
    </w:p>
    <w:p w:rsidR="00BF5D13" w:rsidRPr="00BF5D13" w:rsidRDefault="00BF5D13" w:rsidP="00BF5D13">
      <w:pPr>
        <w:spacing w:line="240" w:lineRule="auto"/>
        <w:rPr>
          <w:rFonts w:asciiTheme="minorHAnsi" w:eastAsia="Times New Roman" w:hAnsiTheme="minorHAnsi" w:cstheme="minorHAnsi"/>
          <w:b/>
          <w:color w:val="00B0F0"/>
          <w:sz w:val="22"/>
          <w:u w:val="single"/>
          <w:lang w:eastAsia="fr-FR"/>
        </w:rPr>
      </w:pPr>
    </w:p>
    <w:p w:rsidR="00BF5D13" w:rsidRPr="00BF5D13" w:rsidRDefault="00BF5D13" w:rsidP="00BF5D13">
      <w:p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b/>
          <w:color w:val="00B0F0"/>
          <w:sz w:val="22"/>
          <w:u w:val="single"/>
          <w:lang w:eastAsia="fr-FR"/>
        </w:rPr>
        <w:t>Localisation :</w:t>
      </w:r>
      <w:r w:rsidRPr="00BF5D13">
        <w:rPr>
          <w:rFonts w:asciiTheme="minorHAnsi" w:eastAsia="Times New Roman" w:hAnsiTheme="minorHAnsi" w:cstheme="minorHAnsi"/>
          <w:sz w:val="22"/>
          <w:lang w:eastAsia="fr-FR"/>
        </w:rPr>
        <w:t xml:space="preserve"> </w:t>
      </w:r>
    </w:p>
    <w:p w:rsidR="00BF5D13" w:rsidRDefault="00BF5D13" w:rsidP="00BF5D13">
      <w:pPr>
        <w:pStyle w:val="Paragraphedeliste"/>
        <w:numPr>
          <w:ilvl w:val="0"/>
          <w:numId w:val="4"/>
        </w:num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sz w:val="22"/>
          <w:lang w:eastAsia="fr-FR"/>
        </w:rPr>
        <w:t>1 dans le sanitaire PMR.</w:t>
      </w:r>
    </w:p>
    <w:p w:rsidR="00BF5D13" w:rsidRPr="00BF5D13" w:rsidRDefault="00BF5D13" w:rsidP="00BF5D13">
      <w:pPr>
        <w:pStyle w:val="Paragraphedeliste"/>
        <w:spacing w:line="240" w:lineRule="auto"/>
        <w:ind w:left="1647"/>
        <w:rPr>
          <w:rFonts w:asciiTheme="minorHAnsi" w:eastAsia="Times New Roman" w:hAnsiTheme="minorHAnsi" w:cstheme="minorHAnsi"/>
          <w:sz w:val="22"/>
          <w:lang w:eastAsia="fr-FR"/>
        </w:rPr>
      </w:pPr>
    </w:p>
    <w:p w:rsidR="00BF5D13" w:rsidRPr="00BF5D13" w:rsidRDefault="00BF5D13" w:rsidP="00E16928">
      <w:pPr>
        <w:pStyle w:val="Titre3"/>
      </w:pPr>
      <w:bookmarkStart w:id="87" w:name="_Toc45533021"/>
      <w:bookmarkStart w:id="88" w:name="_Toc202880889"/>
      <w:r w:rsidRPr="00BF5D13">
        <w:t>Miroir</w:t>
      </w:r>
      <w:bookmarkEnd w:id="87"/>
      <w:bookmarkEnd w:id="88"/>
    </w:p>
    <w:p w:rsidR="00BF5D13" w:rsidRPr="00BF5D13" w:rsidRDefault="00BF5D13" w:rsidP="00BF5D13">
      <w:pPr>
        <w:rPr>
          <w:rFonts w:asciiTheme="minorHAnsi" w:hAnsiTheme="minorHAnsi" w:cstheme="minorHAnsi"/>
          <w:lang w:eastAsia="fr-FR"/>
        </w:rPr>
      </w:pPr>
    </w:p>
    <w:p w:rsidR="00BF5D13" w:rsidRPr="00BF5D13" w:rsidRDefault="00BF5D13" w:rsidP="00BF5D13">
      <w:pPr>
        <w:ind w:firstLine="708"/>
        <w:rPr>
          <w:rFonts w:asciiTheme="minorHAnsi" w:hAnsiTheme="minorHAnsi" w:cstheme="minorHAnsi"/>
          <w:sz w:val="22"/>
          <w:lang w:eastAsia="fr-FR"/>
        </w:rPr>
      </w:pPr>
      <w:r w:rsidRPr="00BF5D13">
        <w:rPr>
          <w:rFonts w:asciiTheme="minorHAnsi" w:hAnsiTheme="minorHAnsi" w:cstheme="minorHAnsi"/>
          <w:sz w:val="22"/>
          <w:lang w:eastAsia="fr-FR"/>
        </w:rPr>
        <w:t>Fourniture et pose de miroir avec film anti-éclat, dimension 0.40 x 0.80ht</w:t>
      </w:r>
    </w:p>
    <w:p w:rsidR="00BF5D13" w:rsidRPr="00BF5D13" w:rsidRDefault="00BF5D13" w:rsidP="00BF5D13">
      <w:pPr>
        <w:spacing w:line="240" w:lineRule="auto"/>
        <w:rPr>
          <w:rFonts w:asciiTheme="minorHAnsi" w:eastAsia="Times New Roman" w:hAnsiTheme="minorHAnsi" w:cstheme="minorHAnsi"/>
          <w:sz w:val="22"/>
          <w:lang w:eastAsia="fr-FR"/>
        </w:rPr>
      </w:pPr>
    </w:p>
    <w:p w:rsidR="00EE0E33" w:rsidRPr="00BF5D13" w:rsidRDefault="00EE0E33" w:rsidP="00EE0E33">
      <w:p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b/>
          <w:color w:val="00B0F0"/>
          <w:sz w:val="22"/>
          <w:u w:val="single"/>
          <w:lang w:eastAsia="fr-FR"/>
        </w:rPr>
        <w:t>Localisation :</w:t>
      </w:r>
      <w:r w:rsidRPr="00BF5D13">
        <w:rPr>
          <w:rFonts w:asciiTheme="minorHAnsi" w:eastAsia="Times New Roman" w:hAnsiTheme="minorHAnsi" w:cstheme="minorHAnsi"/>
          <w:sz w:val="22"/>
          <w:lang w:eastAsia="fr-FR"/>
        </w:rPr>
        <w:t xml:space="preserve"> </w:t>
      </w:r>
      <w:r>
        <w:rPr>
          <w:rFonts w:asciiTheme="minorHAnsi" w:eastAsia="Times New Roman" w:hAnsiTheme="minorHAnsi" w:cstheme="minorHAnsi"/>
          <w:sz w:val="22"/>
          <w:lang w:eastAsia="fr-FR"/>
        </w:rPr>
        <w:t xml:space="preserve"> </w:t>
      </w:r>
      <w:r w:rsidRPr="00BF5D13">
        <w:rPr>
          <w:rFonts w:asciiTheme="minorHAnsi" w:eastAsia="Times New Roman" w:hAnsiTheme="minorHAnsi" w:cstheme="minorHAnsi"/>
          <w:sz w:val="22"/>
          <w:lang w:eastAsia="fr-FR"/>
        </w:rPr>
        <w:t>Un par WC</w:t>
      </w:r>
    </w:p>
    <w:p w:rsidR="00C35AA0" w:rsidRPr="002E4295" w:rsidRDefault="00C35AA0" w:rsidP="001B0745">
      <w:pPr>
        <w:spacing w:line="240" w:lineRule="auto"/>
        <w:rPr>
          <w:rFonts w:asciiTheme="minorHAnsi" w:eastAsia="Times New Roman" w:hAnsiTheme="minorHAnsi" w:cstheme="minorHAnsi"/>
          <w:sz w:val="22"/>
          <w:lang w:eastAsia="fr-FR"/>
        </w:rPr>
      </w:pPr>
    </w:p>
    <w:p w:rsidR="00C35AA0" w:rsidRPr="00BF5D13" w:rsidRDefault="00C35AA0" w:rsidP="00E16928">
      <w:pPr>
        <w:pStyle w:val="Titre3"/>
      </w:pPr>
      <w:bookmarkStart w:id="89" w:name="_Toc202880890"/>
      <w:r w:rsidRPr="00BF5D13">
        <w:t>Vitrine d’affichage intérieur</w:t>
      </w:r>
      <w:bookmarkEnd w:id="89"/>
    </w:p>
    <w:p w:rsidR="0035408D" w:rsidRPr="002E4295" w:rsidRDefault="0035408D" w:rsidP="001B0745">
      <w:pPr>
        <w:spacing w:line="240" w:lineRule="auto"/>
        <w:rPr>
          <w:rFonts w:asciiTheme="minorHAnsi" w:eastAsia="Times New Roman" w:hAnsiTheme="minorHAnsi" w:cstheme="minorHAnsi"/>
          <w:sz w:val="22"/>
          <w:lang w:eastAsia="fr-FR"/>
        </w:rPr>
      </w:pPr>
    </w:p>
    <w:p w:rsidR="00436031" w:rsidRDefault="00CD6230" w:rsidP="00BF5D13">
      <w:pPr>
        <w:shd w:val="clear" w:color="auto" w:fill="FFFFFF"/>
        <w:spacing w:after="120" w:line="210" w:lineRule="atLeast"/>
        <w:ind w:firstLine="708"/>
        <w:jc w:val="left"/>
        <w:rPr>
          <w:rFonts w:asciiTheme="minorHAnsi" w:eastAsia="Times New Roman" w:hAnsiTheme="minorHAnsi" w:cstheme="minorHAnsi"/>
          <w:sz w:val="22"/>
          <w:lang w:eastAsia="fr-FR"/>
        </w:rPr>
      </w:pPr>
      <w:r w:rsidRPr="004C6D46">
        <w:rPr>
          <w:rFonts w:asciiTheme="minorHAnsi" w:eastAsia="Times New Roman" w:hAnsiTheme="minorHAnsi" w:cstheme="minorHAnsi"/>
          <w:sz w:val="22"/>
          <w:u w:val="single"/>
          <w:lang w:eastAsia="fr-FR"/>
        </w:rPr>
        <w:t>P</w:t>
      </w:r>
      <w:r w:rsidR="0035408D" w:rsidRPr="004C6D46">
        <w:rPr>
          <w:rFonts w:asciiTheme="minorHAnsi" w:eastAsia="Times New Roman" w:hAnsiTheme="minorHAnsi" w:cstheme="minorHAnsi"/>
          <w:sz w:val="22"/>
          <w:u w:val="single"/>
          <w:lang w:eastAsia="fr-FR"/>
        </w:rPr>
        <w:t xml:space="preserve">ose </w:t>
      </w:r>
      <w:r w:rsidRPr="004C6D46">
        <w:rPr>
          <w:rFonts w:asciiTheme="minorHAnsi" w:eastAsia="Times New Roman" w:hAnsiTheme="minorHAnsi" w:cstheme="minorHAnsi"/>
          <w:sz w:val="22"/>
          <w:u w:val="single"/>
          <w:lang w:eastAsia="fr-FR"/>
        </w:rPr>
        <w:t>uniquement</w:t>
      </w:r>
      <w:r>
        <w:rPr>
          <w:rFonts w:asciiTheme="minorHAnsi" w:eastAsia="Times New Roman" w:hAnsiTheme="minorHAnsi" w:cstheme="minorHAnsi"/>
          <w:sz w:val="22"/>
          <w:lang w:eastAsia="fr-FR"/>
        </w:rPr>
        <w:t xml:space="preserve"> </w:t>
      </w:r>
      <w:r w:rsidR="0035408D" w:rsidRPr="002E4295">
        <w:rPr>
          <w:rFonts w:asciiTheme="minorHAnsi" w:eastAsia="Times New Roman" w:hAnsiTheme="minorHAnsi" w:cstheme="minorHAnsi"/>
          <w:sz w:val="22"/>
          <w:lang w:eastAsia="fr-FR"/>
        </w:rPr>
        <w:t>d’une vitrine verrouillable intérieure en fond magnétique, fond en métal utilisable pour les aimants et les marqueurs, portes co</w:t>
      </w:r>
      <w:r w:rsidR="00E17576" w:rsidRPr="002E4295">
        <w:rPr>
          <w:rFonts w:asciiTheme="minorHAnsi" w:eastAsia="Times New Roman" w:hAnsiTheme="minorHAnsi" w:cstheme="minorHAnsi"/>
          <w:sz w:val="22"/>
          <w:lang w:eastAsia="fr-FR"/>
        </w:rPr>
        <w:t>ulissantes en verre de sécurité, largeur 1755mm, hauteur 92.2cm</w:t>
      </w:r>
      <w:r>
        <w:rPr>
          <w:rFonts w:asciiTheme="minorHAnsi" w:eastAsia="Times New Roman" w:hAnsiTheme="minorHAnsi" w:cstheme="minorHAnsi"/>
          <w:sz w:val="22"/>
          <w:lang w:eastAsia="fr-FR"/>
        </w:rPr>
        <w:t>. Fourniture CHU</w:t>
      </w:r>
      <w:r w:rsidR="000D6B5E">
        <w:rPr>
          <w:rFonts w:asciiTheme="minorHAnsi" w:eastAsia="Times New Roman" w:hAnsiTheme="minorHAnsi" w:cstheme="minorHAnsi"/>
          <w:sz w:val="22"/>
          <w:lang w:eastAsia="fr-FR"/>
        </w:rPr>
        <w:t>.</w:t>
      </w:r>
    </w:p>
    <w:p w:rsidR="00EE0E33" w:rsidRDefault="00EE0E33" w:rsidP="00EE0E33">
      <w:pPr>
        <w:spacing w:line="240" w:lineRule="auto"/>
        <w:rPr>
          <w:rFonts w:asciiTheme="minorHAnsi" w:eastAsia="Times New Roman" w:hAnsiTheme="minorHAnsi" w:cstheme="minorHAnsi"/>
          <w:sz w:val="22"/>
          <w:lang w:eastAsia="fr-FR"/>
        </w:rPr>
      </w:pPr>
      <w:r w:rsidRPr="00BF5D13">
        <w:rPr>
          <w:rFonts w:asciiTheme="minorHAnsi" w:eastAsia="Times New Roman" w:hAnsiTheme="minorHAnsi" w:cstheme="minorHAnsi"/>
          <w:b/>
          <w:color w:val="00B0F0"/>
          <w:sz w:val="22"/>
          <w:u w:val="single"/>
          <w:lang w:eastAsia="fr-FR"/>
        </w:rPr>
        <w:t>Localisation :</w:t>
      </w:r>
      <w:r w:rsidRPr="00BF5D13">
        <w:rPr>
          <w:rFonts w:asciiTheme="minorHAnsi" w:eastAsia="Times New Roman" w:hAnsiTheme="minorHAnsi" w:cstheme="minorHAnsi"/>
          <w:sz w:val="22"/>
          <w:lang w:eastAsia="fr-FR"/>
        </w:rPr>
        <w:t xml:space="preserve"> </w:t>
      </w:r>
      <w:r>
        <w:rPr>
          <w:rFonts w:asciiTheme="minorHAnsi" w:eastAsia="Times New Roman" w:hAnsiTheme="minorHAnsi" w:cstheme="minorHAnsi"/>
          <w:sz w:val="22"/>
          <w:lang w:eastAsia="fr-FR"/>
        </w:rPr>
        <w:t xml:space="preserve"> Dans la circulation</w:t>
      </w:r>
    </w:p>
    <w:p w:rsidR="00EE0E33" w:rsidRDefault="00EE0E33" w:rsidP="00BF5D13">
      <w:pPr>
        <w:shd w:val="clear" w:color="auto" w:fill="FFFFFF"/>
        <w:spacing w:after="120" w:line="210" w:lineRule="atLeast"/>
        <w:ind w:firstLine="708"/>
        <w:jc w:val="left"/>
        <w:rPr>
          <w:rFonts w:asciiTheme="minorHAnsi" w:eastAsia="Times New Roman" w:hAnsiTheme="minorHAnsi" w:cstheme="minorHAnsi"/>
          <w:sz w:val="22"/>
          <w:lang w:eastAsia="fr-FR"/>
        </w:rPr>
      </w:pPr>
    </w:p>
    <w:p w:rsidR="00BF5D13" w:rsidRPr="002E4295" w:rsidRDefault="00BF5D13" w:rsidP="00E16928">
      <w:pPr>
        <w:pStyle w:val="Titre3"/>
      </w:pPr>
      <w:bookmarkStart w:id="90" w:name="_Toc202880891"/>
      <w:r>
        <w:t>Patères</w:t>
      </w:r>
      <w:bookmarkEnd w:id="90"/>
    </w:p>
    <w:p w:rsidR="00BF5D13" w:rsidRPr="002E4295" w:rsidRDefault="00BF5D13" w:rsidP="00BF5D13">
      <w:pPr>
        <w:rPr>
          <w:rFonts w:asciiTheme="minorHAnsi" w:hAnsiTheme="minorHAnsi" w:cstheme="minorHAnsi"/>
          <w:lang w:eastAsia="fr-FR"/>
        </w:rPr>
      </w:pPr>
    </w:p>
    <w:p w:rsidR="00BF5D13" w:rsidRPr="002E4295" w:rsidRDefault="00BF5D13" w:rsidP="00BF5D13">
      <w:pPr>
        <w:spacing w:line="240" w:lineRule="auto"/>
        <w:ind w:firstLine="708"/>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Fourniture et p</w:t>
      </w:r>
      <w:r w:rsidRPr="002E4295">
        <w:rPr>
          <w:rFonts w:asciiTheme="minorHAnsi" w:eastAsia="Times New Roman" w:hAnsiTheme="minorHAnsi" w:cstheme="minorHAnsi"/>
          <w:sz w:val="22"/>
          <w:lang w:eastAsia="fr-FR"/>
        </w:rPr>
        <w:t>ose</w:t>
      </w:r>
      <w:r>
        <w:rPr>
          <w:rFonts w:asciiTheme="minorHAnsi" w:eastAsia="Times New Roman" w:hAnsiTheme="minorHAnsi" w:cstheme="minorHAnsi"/>
          <w:sz w:val="22"/>
          <w:lang w:eastAsia="fr-FR"/>
        </w:rPr>
        <w:t xml:space="preserve"> de patère</w:t>
      </w:r>
      <w:r w:rsidR="0013798D">
        <w:rPr>
          <w:rFonts w:asciiTheme="minorHAnsi" w:eastAsia="Times New Roman" w:hAnsiTheme="minorHAnsi" w:cstheme="minorHAnsi"/>
          <w:sz w:val="22"/>
          <w:lang w:eastAsia="fr-FR"/>
        </w:rPr>
        <w:t>s</w:t>
      </w:r>
      <w:r w:rsidRPr="002E4295">
        <w:rPr>
          <w:rFonts w:asciiTheme="minorHAnsi" w:eastAsia="Times New Roman" w:hAnsiTheme="minorHAnsi" w:cstheme="minorHAnsi"/>
          <w:sz w:val="22"/>
          <w:lang w:eastAsia="fr-FR"/>
        </w:rPr>
        <w:t>,</w:t>
      </w:r>
      <w:r>
        <w:rPr>
          <w:rFonts w:asciiTheme="minorHAnsi" w:eastAsia="Times New Roman" w:hAnsiTheme="minorHAnsi" w:cstheme="minorHAnsi"/>
          <w:sz w:val="22"/>
          <w:lang w:eastAsia="fr-FR"/>
        </w:rPr>
        <w:t xml:space="preserve"> en polyamide de haute qualité </w:t>
      </w:r>
      <w:r w:rsidRPr="002E4295">
        <w:rPr>
          <w:rFonts w:asciiTheme="minorHAnsi" w:eastAsia="Times New Roman" w:hAnsiTheme="minorHAnsi" w:cstheme="minorHAnsi"/>
          <w:sz w:val="22"/>
          <w:lang w:eastAsia="fr-FR"/>
        </w:rPr>
        <w:t>du type 477.90</w:t>
      </w:r>
      <w:r>
        <w:rPr>
          <w:rFonts w:asciiTheme="minorHAnsi" w:eastAsia="Times New Roman" w:hAnsiTheme="minorHAnsi" w:cstheme="minorHAnsi"/>
          <w:sz w:val="22"/>
          <w:lang w:eastAsia="fr-FR"/>
        </w:rPr>
        <w:t>B045 99</w:t>
      </w:r>
      <w:r w:rsidRPr="002E4295">
        <w:rPr>
          <w:rFonts w:asciiTheme="minorHAnsi" w:eastAsia="Times New Roman" w:hAnsiTheme="minorHAnsi" w:cstheme="minorHAnsi"/>
          <w:sz w:val="22"/>
          <w:lang w:eastAsia="fr-FR"/>
        </w:rPr>
        <w:t xml:space="preserve"> de chez HEWI ou équivalent, </w:t>
      </w:r>
      <w:r>
        <w:rPr>
          <w:rFonts w:asciiTheme="minorHAnsi" w:eastAsia="Times New Roman" w:hAnsiTheme="minorHAnsi" w:cstheme="minorHAnsi"/>
          <w:sz w:val="22"/>
          <w:lang w:eastAsia="fr-FR"/>
        </w:rPr>
        <w:t>coloris gris anthracite</w:t>
      </w:r>
    </w:p>
    <w:p w:rsidR="00BF5D13" w:rsidRPr="002E4295" w:rsidRDefault="00BF5D13" w:rsidP="00BF5D13">
      <w:pPr>
        <w:spacing w:line="240" w:lineRule="auto"/>
        <w:rPr>
          <w:rFonts w:asciiTheme="minorHAnsi" w:eastAsia="Times New Roman" w:hAnsiTheme="minorHAnsi" w:cstheme="minorHAnsi"/>
          <w:sz w:val="22"/>
          <w:lang w:eastAsia="fr-FR"/>
        </w:rPr>
      </w:pPr>
    </w:p>
    <w:p w:rsidR="00BF5D13" w:rsidRPr="002E4295" w:rsidRDefault="00BF5D13" w:rsidP="00BF5D13">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BF5D13" w:rsidRDefault="00BF5D13" w:rsidP="00BF5D13">
      <w:pPr>
        <w:spacing w:line="240" w:lineRule="auto"/>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3 par bureaux, au dos des portes.</w:t>
      </w:r>
    </w:p>
    <w:p w:rsidR="00205132" w:rsidRPr="002E4295" w:rsidRDefault="00205132" w:rsidP="00BF5D13">
      <w:pPr>
        <w:spacing w:line="240" w:lineRule="auto"/>
        <w:rPr>
          <w:rFonts w:asciiTheme="minorHAnsi" w:eastAsia="Times New Roman" w:hAnsiTheme="minorHAnsi" w:cstheme="minorHAnsi"/>
          <w:sz w:val="22"/>
          <w:lang w:eastAsia="fr-FR"/>
        </w:rPr>
      </w:pPr>
    </w:p>
    <w:p w:rsidR="00205132" w:rsidRPr="002E4295" w:rsidRDefault="00205132" w:rsidP="00205132">
      <w:pPr>
        <w:pStyle w:val="Titre3"/>
      </w:pPr>
      <w:bookmarkStart w:id="91" w:name="_Toc202880892"/>
      <w:r>
        <w:lastRenderedPageBreak/>
        <w:t>Kitchenette</w:t>
      </w:r>
      <w:bookmarkEnd w:id="91"/>
    </w:p>
    <w:p w:rsidR="00205132" w:rsidRPr="002E4295" w:rsidRDefault="00205132" w:rsidP="00205132">
      <w:pPr>
        <w:rPr>
          <w:rFonts w:asciiTheme="minorHAnsi" w:hAnsiTheme="minorHAnsi" w:cstheme="minorHAnsi"/>
          <w:lang w:eastAsia="fr-FR"/>
        </w:rPr>
      </w:pPr>
    </w:p>
    <w:p w:rsidR="00205132" w:rsidRDefault="00205132" w:rsidP="00205132">
      <w:pPr>
        <w:spacing w:line="240" w:lineRule="auto"/>
        <w:ind w:firstLine="708"/>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Fourniture et p</w:t>
      </w:r>
      <w:r w:rsidRPr="002E4295">
        <w:rPr>
          <w:rFonts w:asciiTheme="minorHAnsi" w:eastAsia="Times New Roman" w:hAnsiTheme="minorHAnsi" w:cstheme="minorHAnsi"/>
          <w:sz w:val="22"/>
          <w:lang w:eastAsia="fr-FR"/>
        </w:rPr>
        <w:t>ose</w:t>
      </w:r>
      <w:r>
        <w:rPr>
          <w:rFonts w:asciiTheme="minorHAnsi" w:eastAsia="Times New Roman" w:hAnsiTheme="minorHAnsi" w:cstheme="minorHAnsi"/>
          <w:sz w:val="22"/>
          <w:lang w:eastAsia="fr-FR"/>
        </w:rPr>
        <w:t xml:space="preserve"> d’un meuble/évier, de longueur 2.60m, panneaux stratifié</w:t>
      </w:r>
      <w:r w:rsidR="0013798D">
        <w:rPr>
          <w:rFonts w:asciiTheme="minorHAnsi" w:eastAsia="Times New Roman" w:hAnsiTheme="minorHAnsi" w:cstheme="minorHAnsi"/>
          <w:sz w:val="22"/>
          <w:lang w:eastAsia="fr-FR"/>
        </w:rPr>
        <w:t>s</w:t>
      </w:r>
      <w:r>
        <w:rPr>
          <w:rFonts w:asciiTheme="minorHAnsi" w:eastAsia="Times New Roman" w:hAnsiTheme="minorHAnsi" w:cstheme="minorHAnsi"/>
          <w:sz w:val="22"/>
          <w:lang w:eastAsia="fr-FR"/>
        </w:rPr>
        <w:t xml:space="preserve"> compact 12.5mm, portes à charnières invisibles, </w:t>
      </w:r>
      <w:proofErr w:type="gramStart"/>
      <w:r>
        <w:rPr>
          <w:rFonts w:asciiTheme="minorHAnsi" w:eastAsia="Times New Roman" w:hAnsiTheme="minorHAnsi" w:cstheme="minorHAnsi"/>
          <w:sz w:val="22"/>
          <w:lang w:eastAsia="fr-FR"/>
        </w:rPr>
        <w:t>portes</w:t>
      </w:r>
      <w:r w:rsidR="000D6B5E">
        <w:rPr>
          <w:rFonts w:asciiTheme="minorHAnsi" w:eastAsia="Times New Roman" w:hAnsiTheme="minorHAnsi" w:cstheme="minorHAnsi"/>
          <w:sz w:val="22"/>
          <w:lang w:eastAsia="fr-FR"/>
        </w:rPr>
        <w:t xml:space="preserve"> </w:t>
      </w:r>
      <w:r>
        <w:rPr>
          <w:rFonts w:asciiTheme="minorHAnsi" w:eastAsia="Times New Roman" w:hAnsiTheme="minorHAnsi" w:cstheme="minorHAnsi"/>
          <w:sz w:val="22"/>
          <w:lang w:eastAsia="fr-FR"/>
        </w:rPr>
        <w:t>compact</w:t>
      </w:r>
      <w:proofErr w:type="gramEnd"/>
      <w:r>
        <w:rPr>
          <w:rFonts w:asciiTheme="minorHAnsi" w:eastAsia="Times New Roman" w:hAnsiTheme="minorHAnsi" w:cstheme="minorHAnsi"/>
          <w:sz w:val="22"/>
          <w:lang w:eastAsia="fr-FR"/>
        </w:rPr>
        <w:t xml:space="preserve"> à chant stratifié visible, RAL 5010. Percement pour évier au présent lot (fourniture évier au lot plomberie)</w:t>
      </w:r>
      <w:r w:rsidR="000D6B5E">
        <w:rPr>
          <w:rFonts w:asciiTheme="minorHAnsi" w:eastAsia="Times New Roman" w:hAnsiTheme="minorHAnsi" w:cstheme="minorHAnsi"/>
          <w:sz w:val="22"/>
          <w:lang w:eastAsia="fr-FR"/>
        </w:rPr>
        <w:t>.</w:t>
      </w:r>
      <w:bookmarkStart w:id="92" w:name="_GoBack"/>
      <w:bookmarkEnd w:id="92"/>
    </w:p>
    <w:p w:rsidR="00205132" w:rsidRDefault="00205132" w:rsidP="00205132">
      <w:pPr>
        <w:spacing w:line="240" w:lineRule="auto"/>
        <w:ind w:firstLine="708"/>
        <w:rPr>
          <w:rFonts w:asciiTheme="minorHAnsi" w:eastAsia="Times New Roman" w:hAnsiTheme="minorHAnsi" w:cstheme="minorHAnsi"/>
          <w:sz w:val="22"/>
          <w:lang w:eastAsia="fr-FR"/>
        </w:rPr>
      </w:pPr>
    </w:p>
    <w:p w:rsidR="00205132" w:rsidRDefault="00205132" w:rsidP="00205132">
      <w:pPr>
        <w:spacing w:line="240" w:lineRule="auto"/>
        <w:ind w:firstLine="708"/>
        <w:rPr>
          <w:rFonts w:asciiTheme="minorHAnsi" w:eastAsia="Times New Roman" w:hAnsiTheme="minorHAnsi" w:cstheme="minorHAnsi"/>
          <w:sz w:val="22"/>
          <w:lang w:eastAsia="fr-FR"/>
        </w:rPr>
      </w:pPr>
      <w:r>
        <w:rPr>
          <w:noProof/>
        </w:rPr>
        <w:drawing>
          <wp:anchor distT="0" distB="0" distL="114300" distR="114300" simplePos="0" relativeHeight="251678720" behindDoc="1" locked="0" layoutInCell="1" allowOverlap="1" wp14:anchorId="1B5012CE">
            <wp:simplePos x="0" y="0"/>
            <wp:positionH relativeFrom="margin">
              <wp:posOffset>124358</wp:posOffset>
            </wp:positionH>
            <wp:positionV relativeFrom="paragraph">
              <wp:posOffset>297256</wp:posOffset>
            </wp:positionV>
            <wp:extent cx="6645910" cy="2447925"/>
            <wp:effectExtent l="0" t="0" r="2540" b="9525"/>
            <wp:wrapTight wrapText="bothSides">
              <wp:wrapPolygon edited="0">
                <wp:start x="0" y="0"/>
                <wp:lineTo x="0" y="21516"/>
                <wp:lineTo x="21546" y="21516"/>
                <wp:lineTo x="21546" y="0"/>
                <wp:lineTo x="0" y="0"/>
              </wp:wrapPolygon>
            </wp:wrapTight>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645910" cy="2447925"/>
                    </a:xfrm>
                    <a:prstGeom prst="rect">
                      <a:avLst/>
                    </a:prstGeom>
                  </pic:spPr>
                </pic:pic>
              </a:graphicData>
            </a:graphic>
          </wp:anchor>
        </w:drawing>
      </w:r>
    </w:p>
    <w:p w:rsidR="00205132" w:rsidRPr="002E4295" w:rsidRDefault="00205132" w:rsidP="00205132">
      <w:pPr>
        <w:spacing w:line="240" w:lineRule="auto"/>
        <w:ind w:firstLine="708"/>
        <w:rPr>
          <w:rFonts w:asciiTheme="minorHAnsi" w:eastAsia="Times New Roman" w:hAnsiTheme="minorHAnsi" w:cstheme="minorHAnsi"/>
          <w:sz w:val="22"/>
          <w:lang w:eastAsia="fr-FR"/>
        </w:rPr>
      </w:pPr>
      <w:r>
        <w:rPr>
          <w:noProof/>
        </w:rPr>
        <w:drawing>
          <wp:inline distT="0" distB="0" distL="0" distR="0" wp14:anchorId="159F9543" wp14:editId="136E50BF">
            <wp:extent cx="4773219" cy="2710419"/>
            <wp:effectExtent l="0" t="0" r="8890" b="0"/>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785724" cy="2717520"/>
                    </a:xfrm>
                    <a:prstGeom prst="rect">
                      <a:avLst/>
                    </a:prstGeom>
                  </pic:spPr>
                </pic:pic>
              </a:graphicData>
            </a:graphic>
          </wp:inline>
        </w:drawing>
      </w:r>
    </w:p>
    <w:p w:rsidR="00205132" w:rsidRPr="002E4295" w:rsidRDefault="00205132" w:rsidP="00205132">
      <w:pPr>
        <w:spacing w:line="240" w:lineRule="auto"/>
        <w:rPr>
          <w:rFonts w:asciiTheme="minorHAnsi" w:eastAsia="Times New Roman" w:hAnsiTheme="minorHAnsi" w:cstheme="minorHAnsi"/>
          <w:sz w:val="22"/>
          <w:lang w:eastAsia="fr-FR"/>
        </w:rPr>
      </w:pPr>
    </w:p>
    <w:p w:rsidR="00205132" w:rsidRPr="002E4295" w:rsidRDefault="00205132" w:rsidP="00205132">
      <w:pPr>
        <w:spacing w:line="240" w:lineRule="auto"/>
        <w:rPr>
          <w:rFonts w:asciiTheme="minorHAnsi" w:eastAsia="Times New Roman" w:hAnsiTheme="minorHAnsi" w:cstheme="minorHAnsi"/>
          <w:sz w:val="22"/>
          <w:lang w:eastAsia="fr-FR"/>
        </w:rPr>
      </w:pPr>
      <w:r w:rsidRPr="002E4295">
        <w:rPr>
          <w:rFonts w:asciiTheme="minorHAnsi" w:eastAsia="Times New Roman" w:hAnsiTheme="minorHAnsi" w:cstheme="minorHAnsi"/>
          <w:b/>
          <w:color w:val="00B0F0"/>
          <w:sz w:val="22"/>
          <w:u w:val="single"/>
          <w:lang w:eastAsia="fr-FR"/>
        </w:rPr>
        <w:t>Localisation :</w:t>
      </w:r>
      <w:r w:rsidRPr="002E4295">
        <w:rPr>
          <w:rFonts w:asciiTheme="minorHAnsi" w:eastAsia="Times New Roman" w:hAnsiTheme="minorHAnsi" w:cstheme="minorHAnsi"/>
          <w:sz w:val="22"/>
          <w:lang w:eastAsia="fr-FR"/>
        </w:rPr>
        <w:t xml:space="preserve"> </w:t>
      </w:r>
    </w:p>
    <w:p w:rsidR="00205132" w:rsidRPr="002E4295" w:rsidRDefault="00205132" w:rsidP="00205132">
      <w:pPr>
        <w:spacing w:line="240" w:lineRule="auto"/>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3 par bureaux, au dos des portes.</w:t>
      </w:r>
    </w:p>
    <w:p w:rsidR="00BF5D13" w:rsidRPr="002E4295" w:rsidRDefault="00BF5D13" w:rsidP="00BF5D13">
      <w:pPr>
        <w:shd w:val="clear" w:color="auto" w:fill="FFFFFF"/>
        <w:spacing w:after="120" w:line="210" w:lineRule="atLeast"/>
        <w:ind w:firstLine="708"/>
        <w:jc w:val="left"/>
        <w:rPr>
          <w:rFonts w:asciiTheme="minorHAnsi" w:eastAsia="Times New Roman" w:hAnsiTheme="minorHAnsi" w:cstheme="minorHAnsi"/>
          <w:sz w:val="22"/>
          <w:lang w:eastAsia="fr-FR"/>
        </w:rPr>
      </w:pPr>
    </w:p>
    <w:p w:rsidR="00F7520F" w:rsidRPr="002E4295" w:rsidRDefault="00F7520F" w:rsidP="00A60D05">
      <w:pPr>
        <w:keepNext/>
        <w:keepLines/>
        <w:numPr>
          <w:ilvl w:val="2"/>
          <w:numId w:val="7"/>
        </w:numPr>
        <w:spacing w:before="120" w:after="20" w:line="240" w:lineRule="auto"/>
        <w:jc w:val="left"/>
        <w:outlineLvl w:val="1"/>
        <w:rPr>
          <w:rFonts w:asciiTheme="minorHAnsi" w:eastAsia="Times New Roman" w:hAnsiTheme="minorHAnsi" w:cstheme="minorHAnsi"/>
          <w:b/>
          <w:caps/>
          <w:color w:val="00B0F0"/>
          <w:sz w:val="24"/>
          <w:szCs w:val="26"/>
          <w:u w:val="single"/>
          <w:lang w:eastAsia="fr-FR"/>
        </w:rPr>
      </w:pPr>
      <w:bookmarkStart w:id="93" w:name="_Toc1038291"/>
      <w:bookmarkStart w:id="94" w:name="_Toc8119715"/>
      <w:bookmarkStart w:id="95" w:name="_Toc202880893"/>
      <w:r w:rsidRPr="002E4295">
        <w:rPr>
          <w:rFonts w:asciiTheme="minorHAnsi" w:eastAsia="Times New Roman" w:hAnsiTheme="minorHAnsi" w:cstheme="minorHAnsi"/>
          <w:b/>
          <w:caps/>
          <w:color w:val="00B0F0"/>
          <w:sz w:val="24"/>
          <w:szCs w:val="26"/>
          <w:u w:val="single"/>
          <w:lang w:eastAsia="fr-FR"/>
        </w:rPr>
        <w:t>DOE</w:t>
      </w:r>
      <w:bookmarkEnd w:id="93"/>
      <w:bookmarkEnd w:id="94"/>
      <w:bookmarkEnd w:id="95"/>
    </w:p>
    <w:p w:rsidR="00F7520F" w:rsidRPr="002E4295" w:rsidRDefault="00F7520F" w:rsidP="00F7520F">
      <w:pPr>
        <w:rPr>
          <w:rFonts w:asciiTheme="minorHAnsi" w:hAnsiTheme="minorHAnsi" w:cstheme="minorHAnsi"/>
          <w:lang w:eastAsia="fr-FR"/>
        </w:rPr>
      </w:pPr>
    </w:p>
    <w:p w:rsidR="00F7520F" w:rsidRPr="002E4295" w:rsidRDefault="00F7520F" w:rsidP="00F7520F">
      <w:pPr>
        <w:spacing w:line="240" w:lineRule="auto"/>
        <w:ind w:firstLine="708"/>
        <w:rPr>
          <w:rFonts w:asciiTheme="minorHAnsi" w:eastAsia="Times New Roman" w:hAnsiTheme="minorHAnsi" w:cstheme="minorHAnsi"/>
          <w:sz w:val="22"/>
          <w:lang w:eastAsia="fr-FR"/>
        </w:rPr>
      </w:pPr>
      <w:r w:rsidRPr="002E4295">
        <w:rPr>
          <w:rFonts w:asciiTheme="minorHAnsi" w:eastAsia="Times New Roman" w:hAnsiTheme="minorHAnsi" w:cstheme="minorHAnsi"/>
          <w:sz w:val="22"/>
          <w:lang w:eastAsia="fr-FR"/>
        </w:rPr>
        <w:t xml:space="preserve">L’entrepreneur devra en début de chantier et à la livraison fournir le plan général du CHU et </w:t>
      </w:r>
      <w:r w:rsidR="00491245" w:rsidRPr="002E4295">
        <w:rPr>
          <w:rFonts w:asciiTheme="minorHAnsi" w:eastAsia="Times New Roman" w:hAnsiTheme="minorHAnsi" w:cstheme="minorHAnsi"/>
          <w:sz w:val="22"/>
          <w:lang w:eastAsia="fr-FR"/>
        </w:rPr>
        <w:t>celui de Menuiseries-Intérieures</w:t>
      </w:r>
      <w:r w:rsidRPr="002E4295">
        <w:rPr>
          <w:rFonts w:asciiTheme="minorHAnsi" w:eastAsia="Times New Roman" w:hAnsiTheme="minorHAnsi" w:cstheme="minorHAnsi"/>
          <w:sz w:val="22"/>
          <w:lang w:eastAsia="fr-FR"/>
        </w:rPr>
        <w:t xml:space="preserve"> précisant les ouvrages, rattaché à des repères et comportant tous renseignements utiles pour permettre les implantations, au </w:t>
      </w:r>
      <w:r w:rsidR="00983540" w:rsidRPr="002E4295">
        <w:rPr>
          <w:rFonts w:asciiTheme="minorHAnsi" w:eastAsia="Times New Roman" w:hAnsiTheme="minorHAnsi" w:cstheme="minorHAnsi"/>
          <w:sz w:val="22"/>
          <w:lang w:eastAsia="fr-FR"/>
        </w:rPr>
        <w:t>format</w:t>
      </w:r>
      <w:r w:rsidR="00983540">
        <w:rPr>
          <w:rFonts w:asciiTheme="minorHAnsi" w:eastAsia="Times New Roman" w:hAnsiTheme="minorHAnsi" w:cstheme="minorHAnsi"/>
          <w:sz w:val="22"/>
          <w:lang w:eastAsia="fr-FR"/>
        </w:rPr>
        <w:t>. RVT</w:t>
      </w:r>
      <w:r w:rsidRPr="002E4295">
        <w:rPr>
          <w:rFonts w:asciiTheme="minorHAnsi" w:eastAsia="Times New Roman" w:hAnsiTheme="minorHAnsi" w:cstheme="minorHAnsi"/>
          <w:sz w:val="22"/>
          <w:lang w:eastAsia="fr-FR"/>
        </w:rPr>
        <w:t>.</w:t>
      </w:r>
      <w:r w:rsidR="004C6D46">
        <w:rPr>
          <w:rFonts w:asciiTheme="minorHAnsi" w:eastAsia="Times New Roman" w:hAnsiTheme="minorHAnsi" w:cstheme="minorHAnsi"/>
          <w:sz w:val="22"/>
          <w:lang w:eastAsia="fr-FR"/>
        </w:rPr>
        <w:t xml:space="preserve"> </w:t>
      </w:r>
      <w:proofErr w:type="gramStart"/>
      <w:r w:rsidR="004C6D46">
        <w:rPr>
          <w:rFonts w:asciiTheme="minorHAnsi" w:eastAsia="Times New Roman" w:hAnsiTheme="minorHAnsi" w:cstheme="minorHAnsi"/>
          <w:sz w:val="22"/>
          <w:lang w:eastAsia="fr-FR"/>
        </w:rPr>
        <w:t>ou</w:t>
      </w:r>
      <w:proofErr w:type="gramEnd"/>
      <w:r w:rsidR="004C6D46">
        <w:rPr>
          <w:rFonts w:asciiTheme="minorHAnsi" w:eastAsia="Times New Roman" w:hAnsiTheme="minorHAnsi" w:cstheme="minorHAnsi"/>
          <w:sz w:val="22"/>
          <w:lang w:eastAsia="fr-FR"/>
        </w:rPr>
        <w:t xml:space="preserve"> à minima DWG.</w:t>
      </w:r>
      <w:r w:rsidRPr="002E4295">
        <w:rPr>
          <w:rFonts w:asciiTheme="minorHAnsi" w:eastAsia="Times New Roman" w:hAnsiTheme="minorHAnsi" w:cstheme="minorHAnsi"/>
          <w:sz w:val="22"/>
          <w:lang w:eastAsia="fr-FR"/>
        </w:rPr>
        <w:t xml:space="preserve"> En cas d'erreurs ou de fausses implantations, l'entrepreneur en sera tenu pour responsable, quelle qu'en soit la cause, et il devra tous t</w:t>
      </w:r>
      <w:r w:rsidR="00300C5F">
        <w:rPr>
          <w:rFonts w:asciiTheme="minorHAnsi" w:eastAsia="Times New Roman" w:hAnsiTheme="minorHAnsi" w:cstheme="minorHAnsi"/>
          <w:sz w:val="22"/>
          <w:lang w:eastAsia="fr-FR"/>
        </w:rPr>
        <w:t>ravaux d'adaptation nécessaires, compris fiches techniques, avis technique</w:t>
      </w:r>
      <w:r w:rsidR="004C6D46">
        <w:rPr>
          <w:rFonts w:asciiTheme="minorHAnsi" w:eastAsia="Times New Roman" w:hAnsiTheme="minorHAnsi" w:cstheme="minorHAnsi"/>
          <w:sz w:val="22"/>
          <w:lang w:eastAsia="fr-FR"/>
        </w:rPr>
        <w:t>.</w:t>
      </w:r>
    </w:p>
    <w:p w:rsidR="006B6B10" w:rsidRPr="002E4295" w:rsidRDefault="006B6B10" w:rsidP="001B0745">
      <w:pPr>
        <w:spacing w:line="240" w:lineRule="auto"/>
        <w:rPr>
          <w:rFonts w:asciiTheme="minorHAnsi" w:eastAsia="Times New Roman" w:hAnsiTheme="minorHAnsi" w:cstheme="minorHAnsi"/>
          <w:sz w:val="22"/>
          <w:lang w:eastAsia="fr-FR"/>
        </w:rPr>
      </w:pPr>
    </w:p>
    <w:sectPr w:rsidR="006B6B10" w:rsidRPr="002E4295" w:rsidSect="00C14682">
      <w:headerReference w:type="default" r:id="rId16"/>
      <w:footerReference w:type="default" r:id="rId17"/>
      <w:footerReference w:type="first" r:id="rId18"/>
      <w:pgSz w:w="11906" w:h="16838"/>
      <w:pgMar w:top="1418"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C9E" w:rsidRDefault="00483C9E" w:rsidP="00FF2EDD">
      <w:pPr>
        <w:spacing w:line="240" w:lineRule="auto"/>
      </w:pPr>
      <w:r>
        <w:separator/>
      </w:r>
    </w:p>
  </w:endnote>
  <w:endnote w:type="continuationSeparator" w:id="0">
    <w:p w:rsidR="00483C9E" w:rsidRDefault="00483C9E" w:rsidP="00FF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483C9E">
      <w:trPr>
        <w:trHeight w:hRule="exact" w:val="115"/>
        <w:jc w:val="center"/>
      </w:trPr>
      <w:tc>
        <w:tcPr>
          <w:tcW w:w="4686" w:type="dxa"/>
          <w:shd w:val="clear" w:color="auto" w:fill="4472C4" w:themeFill="accent1"/>
          <w:tcMar>
            <w:top w:w="0" w:type="dxa"/>
            <w:bottom w:w="0" w:type="dxa"/>
          </w:tcMar>
        </w:tcPr>
        <w:p w:rsidR="00483C9E" w:rsidRDefault="00483C9E">
          <w:pPr>
            <w:pStyle w:val="En-tte"/>
            <w:rPr>
              <w:caps/>
              <w:sz w:val="18"/>
            </w:rPr>
          </w:pPr>
        </w:p>
      </w:tc>
      <w:tc>
        <w:tcPr>
          <w:tcW w:w="4674" w:type="dxa"/>
          <w:shd w:val="clear" w:color="auto" w:fill="4472C4" w:themeFill="accent1"/>
          <w:tcMar>
            <w:top w:w="0" w:type="dxa"/>
            <w:bottom w:w="0" w:type="dxa"/>
          </w:tcMar>
        </w:tcPr>
        <w:p w:rsidR="00483C9E" w:rsidRDefault="00483C9E">
          <w:pPr>
            <w:pStyle w:val="En-tte"/>
            <w:jc w:val="right"/>
            <w:rPr>
              <w:caps/>
              <w:sz w:val="18"/>
            </w:rPr>
          </w:pPr>
        </w:p>
      </w:tc>
    </w:tr>
    <w:tr w:rsidR="00483C9E">
      <w:trPr>
        <w:jc w:val="center"/>
      </w:trPr>
      <w:sdt>
        <w:sdtPr>
          <w:rPr>
            <w:caps/>
            <w:color w:val="808080" w:themeColor="background1" w:themeShade="80"/>
            <w:sz w:val="18"/>
            <w:szCs w:val="18"/>
          </w:rPr>
          <w:alias w:val="Auteur"/>
          <w:tag w:val=""/>
          <w:id w:val="1534151868"/>
          <w:placeholder>
            <w:docPart w:val="AF775D6B4F464352A6C74BE1B4E21345"/>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483C9E" w:rsidRDefault="00483C9E" w:rsidP="008F4CC6">
              <w:pPr>
                <w:pStyle w:val="Pieddepage"/>
                <w:rPr>
                  <w:caps/>
                  <w:color w:val="808080" w:themeColor="background1" w:themeShade="80"/>
                  <w:sz w:val="18"/>
                  <w:szCs w:val="18"/>
                </w:rPr>
              </w:pPr>
              <w:r>
                <w:rPr>
                  <w:caps/>
                  <w:color w:val="808080" w:themeColor="background1" w:themeShade="80"/>
                  <w:sz w:val="18"/>
                  <w:szCs w:val="18"/>
                </w:rPr>
                <w:t>DIR – Service travaux</w:t>
              </w:r>
            </w:p>
          </w:tc>
        </w:sdtContent>
      </w:sdt>
      <w:tc>
        <w:tcPr>
          <w:tcW w:w="4674" w:type="dxa"/>
          <w:shd w:val="clear" w:color="auto" w:fill="auto"/>
          <w:vAlign w:val="center"/>
        </w:tcPr>
        <w:p w:rsidR="00483C9E" w:rsidRDefault="00483C9E">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15</w:t>
          </w:r>
          <w:r>
            <w:rPr>
              <w:caps/>
              <w:color w:val="808080" w:themeColor="background1" w:themeShade="80"/>
              <w:sz w:val="18"/>
              <w:szCs w:val="18"/>
            </w:rPr>
            <w:fldChar w:fldCharType="end"/>
          </w:r>
        </w:p>
      </w:tc>
    </w:tr>
  </w:tbl>
  <w:p w:rsidR="00483C9E" w:rsidRPr="00CF5F86" w:rsidRDefault="00483C9E" w:rsidP="00CF5F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483C9E" w:rsidTr="00DE1590">
      <w:trPr>
        <w:trHeight w:hRule="exact" w:val="115"/>
        <w:jc w:val="center"/>
      </w:trPr>
      <w:tc>
        <w:tcPr>
          <w:tcW w:w="4686" w:type="dxa"/>
          <w:shd w:val="clear" w:color="auto" w:fill="00B0F0"/>
          <w:tcMar>
            <w:top w:w="0" w:type="dxa"/>
            <w:bottom w:w="0" w:type="dxa"/>
          </w:tcMar>
        </w:tcPr>
        <w:p w:rsidR="00483C9E" w:rsidRDefault="00483C9E" w:rsidP="006963AF">
          <w:pPr>
            <w:pStyle w:val="En-tte"/>
            <w:rPr>
              <w:caps/>
              <w:sz w:val="18"/>
            </w:rPr>
          </w:pPr>
        </w:p>
      </w:tc>
      <w:tc>
        <w:tcPr>
          <w:tcW w:w="4674" w:type="dxa"/>
          <w:shd w:val="clear" w:color="auto" w:fill="00B0F0"/>
          <w:tcMar>
            <w:top w:w="0" w:type="dxa"/>
            <w:bottom w:w="0" w:type="dxa"/>
          </w:tcMar>
        </w:tcPr>
        <w:p w:rsidR="00483C9E" w:rsidRDefault="00483C9E" w:rsidP="006963AF">
          <w:pPr>
            <w:pStyle w:val="En-tte"/>
            <w:jc w:val="right"/>
            <w:rPr>
              <w:caps/>
              <w:sz w:val="18"/>
            </w:rPr>
          </w:pPr>
        </w:p>
      </w:tc>
    </w:tr>
    <w:tr w:rsidR="00483C9E" w:rsidTr="00680EB0">
      <w:trPr>
        <w:jc w:val="center"/>
      </w:trPr>
      <w:sdt>
        <w:sdtPr>
          <w:rPr>
            <w:caps/>
            <w:color w:val="808080" w:themeColor="background1" w:themeShade="80"/>
            <w:sz w:val="18"/>
            <w:szCs w:val="18"/>
          </w:rPr>
          <w:alias w:val="Auteur"/>
          <w:tag w:val=""/>
          <w:id w:val="-1204474361"/>
          <w:placeholder>
            <w:docPart w:val="374B027D849648D9A23B36A34042BA5B"/>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483C9E" w:rsidRDefault="00483C9E" w:rsidP="006963AF">
              <w:pPr>
                <w:pStyle w:val="Pieddepage"/>
                <w:rPr>
                  <w:caps/>
                  <w:color w:val="808080" w:themeColor="background1" w:themeShade="80"/>
                  <w:sz w:val="18"/>
                  <w:szCs w:val="18"/>
                </w:rPr>
              </w:pPr>
              <w:r>
                <w:rPr>
                  <w:caps/>
                  <w:color w:val="808080" w:themeColor="background1" w:themeShade="80"/>
                  <w:sz w:val="18"/>
                  <w:szCs w:val="18"/>
                </w:rPr>
                <w:t>DIR – Service travaux</w:t>
              </w:r>
            </w:p>
          </w:tc>
        </w:sdtContent>
      </w:sdt>
      <w:tc>
        <w:tcPr>
          <w:tcW w:w="4674" w:type="dxa"/>
          <w:shd w:val="clear" w:color="auto" w:fill="auto"/>
          <w:vAlign w:val="center"/>
        </w:tcPr>
        <w:p w:rsidR="00483C9E" w:rsidRDefault="00483C9E" w:rsidP="006963AF">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w:t>
          </w:r>
          <w:r>
            <w:rPr>
              <w:caps/>
              <w:color w:val="808080" w:themeColor="background1" w:themeShade="80"/>
              <w:sz w:val="18"/>
              <w:szCs w:val="18"/>
            </w:rPr>
            <w:fldChar w:fldCharType="end"/>
          </w:r>
        </w:p>
      </w:tc>
    </w:tr>
  </w:tbl>
  <w:p w:rsidR="00483C9E" w:rsidRDefault="00483C9E" w:rsidP="006963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C9E" w:rsidRDefault="00483C9E" w:rsidP="00FF2EDD">
      <w:pPr>
        <w:spacing w:line="240" w:lineRule="auto"/>
      </w:pPr>
      <w:r>
        <w:separator/>
      </w:r>
    </w:p>
  </w:footnote>
  <w:footnote w:type="continuationSeparator" w:id="0">
    <w:p w:rsidR="00483C9E" w:rsidRDefault="00483C9E" w:rsidP="00FF2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C9E" w:rsidRPr="00FF2EDD" w:rsidRDefault="00483C9E" w:rsidP="00FF2EDD">
    <w:pPr>
      <w:pStyle w:val="En-tte"/>
    </w:pPr>
    <w:r w:rsidRPr="00BA27DF">
      <w:rPr>
        <w:noProof/>
      </w:rPr>
      <w:drawing>
        <wp:anchor distT="0" distB="0" distL="114300" distR="114300" simplePos="0" relativeHeight="251660288" behindDoc="0" locked="0" layoutInCell="1" allowOverlap="1">
          <wp:simplePos x="0" y="0"/>
          <wp:positionH relativeFrom="column">
            <wp:posOffset>-255542</wp:posOffset>
          </wp:positionH>
          <wp:positionV relativeFrom="paragraph">
            <wp:posOffset>-317656</wp:posOffset>
          </wp:positionV>
          <wp:extent cx="1286510" cy="627380"/>
          <wp:effectExtent l="0" t="0" r="889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6510" cy="6273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1" allowOverlap="1" wp14:anchorId="4AC27EF1" wp14:editId="228CD1FF">
              <wp:simplePos x="0" y="0"/>
              <wp:positionH relativeFrom="page">
                <wp:posOffset>35626</wp:posOffset>
              </wp:positionH>
              <wp:positionV relativeFrom="page">
                <wp:posOffset>23751</wp:posOffset>
              </wp:positionV>
              <wp:extent cx="7486650" cy="736270"/>
              <wp:effectExtent l="19050" t="19050" r="38100" b="641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0" cy="736270"/>
                      </a:xfrm>
                      <a:prstGeom prst="rect">
                        <a:avLst/>
                      </a:prstGeom>
                      <a:solidFill>
                        <a:srgbClr val="00B0F0"/>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483C9E" w:rsidRPr="006652DF" w:rsidRDefault="00483C9E" w:rsidP="00FF2EDD">
                          <w:pPr>
                            <w:spacing w:before="240"/>
                            <w:ind w:left="-1247"/>
                            <w:jc w:val="center"/>
                            <w:rPr>
                              <w:rFonts w:ascii="Tahoma" w:hAnsi="Tahoma" w:cs="Tahoma"/>
                              <w:b/>
                              <w:sz w:val="16"/>
                              <w:szCs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topMargin">
                <wp14:pctHeight>0</wp14:pctHeight>
              </wp14:sizeRelV>
            </wp:anchor>
          </w:drawing>
        </mc:Choice>
        <mc:Fallback>
          <w:pict>
            <v:rect w14:anchorId="4AC27EF1" id="Rectangle 4" o:spid="_x0000_s1069" style="position:absolute;left:0;text-align:left;margin-left:2.8pt;margin-top:1.85pt;width:589.5pt;height:5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" fillcolor="#00b0f0" strokecolor="#f2f2f2" strokeweight="3pt">
              <v:shadow on="t" color="#243f60" opacity=".5" offset="1pt"/>
              <v:textbox>
                <w:txbxContent>
                  <w:p w:rsidR="00483C9E" w:rsidRPr="006652DF" w:rsidRDefault="00483C9E" w:rsidP="00FF2EDD">
                    <w:pPr>
                      <w:spacing w:before="240"/>
                      <w:ind w:left="-1247"/>
                      <w:jc w:val="center"/>
                      <w:rPr>
                        <w:rFonts w:ascii="Tahoma" w:hAnsi="Tahoma" w:cs="Tahoma"/>
                        <w:b/>
                        <w:sz w:val="16"/>
                        <w:szCs w:val="16"/>
                      </w:rPr>
                    </w:pPr>
                  </w:p>
                </w:txbxContent>
              </v:textbox>
              <w10:wrap anchorx="page" anchory="page"/>
            </v:rect>
          </w:pict>
        </mc:Fallback>
      </mc:AlternateContent>
    </w:r>
  </w:p>
  <w:p w:rsidR="00483C9E" w:rsidRDefault="00483C9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00AC"/>
    <w:multiLevelType w:val="hybridMultilevel"/>
    <w:tmpl w:val="D5CA2844"/>
    <w:lvl w:ilvl="0" w:tplc="6A00DEC0">
      <w:start w:val="1"/>
      <w:numFmt w:val="bullet"/>
      <w:pStyle w:val="Style1"/>
      <w:lvlText w:val=""/>
      <w:lvlJc w:val="left"/>
      <w:pPr>
        <w:tabs>
          <w:tab w:val="num" w:pos="360"/>
        </w:tabs>
        <w:ind w:left="360" w:hanging="360"/>
      </w:pPr>
      <w:rPr>
        <w:rFonts w:ascii="Symbol" w:hAnsi="Symbol" w:hint="default"/>
      </w:rPr>
    </w:lvl>
    <w:lvl w:ilvl="1" w:tplc="2F4AB37C">
      <w:numFmt w:val="bullet"/>
      <w:lvlText w:val="-"/>
      <w:lvlJc w:val="left"/>
      <w:pPr>
        <w:tabs>
          <w:tab w:val="num" w:pos="513"/>
        </w:tabs>
        <w:ind w:left="513" w:hanging="360"/>
      </w:pPr>
      <w:rPr>
        <w:rFonts w:ascii="Times New Roman" w:eastAsia="Times New Roman" w:hAnsi="Times New Roman" w:cs="Times New Roman" w:hint="default"/>
      </w:rPr>
    </w:lvl>
    <w:lvl w:ilvl="2" w:tplc="040C000F">
      <w:start w:val="1"/>
      <w:numFmt w:val="decimal"/>
      <w:lvlText w:val="%3."/>
      <w:lvlJc w:val="left"/>
      <w:pPr>
        <w:tabs>
          <w:tab w:val="num" w:pos="1233"/>
        </w:tabs>
        <w:ind w:left="1233" w:hanging="360"/>
      </w:pPr>
    </w:lvl>
    <w:lvl w:ilvl="3" w:tplc="040C000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1" w15:restartNumberingAfterBreak="0">
    <w:nsid w:val="0CB818B6"/>
    <w:multiLevelType w:val="hybridMultilevel"/>
    <w:tmpl w:val="4358E5B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D12298E"/>
    <w:multiLevelType w:val="hybridMultilevel"/>
    <w:tmpl w:val="D35ABF3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5452D84"/>
    <w:multiLevelType w:val="multilevel"/>
    <w:tmpl w:val="BF887F08"/>
    <w:lvl w:ilvl="0">
      <w:start w:val="2"/>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743305"/>
    <w:multiLevelType w:val="hybridMultilevel"/>
    <w:tmpl w:val="5C1E6CC4"/>
    <w:lvl w:ilvl="0" w:tplc="E9C01D88">
      <w:start w:val="1"/>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B4283F"/>
    <w:multiLevelType w:val="multilevel"/>
    <w:tmpl w:val="58A064B0"/>
    <w:lvl w:ilvl="0">
      <w:start w:val="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F51682E"/>
    <w:multiLevelType w:val="multilevel"/>
    <w:tmpl w:val="8BB2CCFC"/>
    <w:lvl w:ilvl="0">
      <w:start w:val="1"/>
      <w:numFmt w:val="none"/>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3A9A5F93"/>
    <w:multiLevelType w:val="multilevel"/>
    <w:tmpl w:val="8D94D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AED430B"/>
    <w:multiLevelType w:val="multilevel"/>
    <w:tmpl w:val="A3E06F8A"/>
    <w:lvl w:ilvl="0">
      <w:start w:val="1"/>
      <w:numFmt w:val="none"/>
      <w:pStyle w:val="Titre"/>
      <w:lvlText w:val="%1"/>
      <w:lvlJc w:val="left"/>
      <w:pPr>
        <w:ind w:left="0" w:firstLine="0"/>
      </w:pPr>
      <w:rPr>
        <w:rFonts w:hint="default"/>
        <w:bCs w:val="0"/>
        <w:i w:val="0"/>
        <w:iC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
      <w:pStyle w:val="Titre1"/>
      <w:isLgl/>
      <w:suff w:val="space"/>
      <w:lvlText w:val="%1%2."/>
      <w:lvlJc w:val="left"/>
      <w:pPr>
        <w:ind w:left="567" w:hanging="567"/>
      </w:pPr>
      <w:rPr>
        <w:rFonts w:ascii="Arial" w:hAnsi="Arial" w:hint="default"/>
        <w:b/>
        <w:i w:val="0"/>
        <w:sz w:val="28"/>
        <w:u w:val="single"/>
      </w:rPr>
    </w:lvl>
    <w:lvl w:ilvl="2">
      <w:start w:val="1"/>
      <w:numFmt w:val="decimal"/>
      <w:pStyle w:val="Titre2"/>
      <w:suff w:val="space"/>
      <w:lvlText w:val="%1%2.%3."/>
      <w:lvlJc w:val="left"/>
      <w:pPr>
        <w:ind w:left="879" w:hanging="879"/>
      </w:pPr>
      <w:rPr>
        <w:rFonts w:ascii="Arial" w:hAnsi="Arial" w:hint="default"/>
        <w:b/>
        <w:i w:val="0"/>
        <w:u w:val="single"/>
      </w:rPr>
    </w:lvl>
    <w:lvl w:ilvl="3">
      <w:start w:val="1"/>
      <w:numFmt w:val="decimal"/>
      <w:pStyle w:val="Titre3"/>
      <w:suff w:val="space"/>
      <w:lvlText w:val="%1%2.%3.%4."/>
      <w:lvlJc w:val="left"/>
      <w:pPr>
        <w:ind w:left="1080" w:hanging="1080"/>
      </w:pPr>
      <w:rPr>
        <w:rFonts w:hint="default"/>
        <w:u w:val="single"/>
      </w:rPr>
    </w:lvl>
    <w:lvl w:ilvl="4">
      <w:start w:val="1"/>
      <w:numFmt w:val="lowerLetter"/>
      <w:pStyle w:val="Titre4"/>
      <w:suff w:val="space"/>
      <w:lvlText w:val="%1%5)"/>
      <w:lvlJc w:val="left"/>
      <w:pPr>
        <w:ind w:left="2520" w:hanging="1080"/>
      </w:pPr>
      <w:rPr>
        <w:rFonts w:hint="default"/>
        <w:u w:val="single"/>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55542D7C"/>
    <w:multiLevelType w:val="multilevel"/>
    <w:tmpl w:val="B36CA514"/>
    <w:lvl w:ilvl="0">
      <w:start w:val="1"/>
      <w:numFmt w:val="none"/>
      <w:pStyle w:val="Titre10"/>
      <w:lvlText w:val="%1"/>
      <w:lvlJc w:val="left"/>
      <w:pPr>
        <w:ind w:left="0" w:firstLine="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lowerLetter"/>
      <w:pStyle w:val="Heaading4"/>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6763065B"/>
    <w:multiLevelType w:val="multilevel"/>
    <w:tmpl w:val="1A463D98"/>
    <w:lvl w:ilvl="0">
      <w:start w:val="2"/>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7EE74B2D"/>
    <w:multiLevelType w:val="hybridMultilevel"/>
    <w:tmpl w:val="6234FF6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num w:numId="1">
    <w:abstractNumId w:val="0"/>
  </w:num>
  <w:num w:numId="2">
    <w:abstractNumId w:val="2"/>
  </w:num>
  <w:num w:numId="3">
    <w:abstractNumId w:val="1"/>
  </w:num>
  <w:num w:numId="4">
    <w:abstractNumId w:val="11"/>
  </w:num>
  <w:num w:numId="5">
    <w:abstractNumId w:val="9"/>
  </w:num>
  <w:num w:numId="6">
    <w:abstractNumId w:val="6"/>
  </w:num>
  <w:num w:numId="7">
    <w:abstractNumId w:val="8"/>
  </w:num>
  <w:num w:numId="8">
    <w:abstractNumId w:val="4"/>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7"/>
  </w:num>
  <w:num w:numId="30">
    <w:abstractNumId w:val="10"/>
  </w:num>
  <w:num w:numId="31">
    <w:abstractNumId w:val="3"/>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8"/>
  </w:num>
  <w:num w:numId="43">
    <w:abstractNumId w:val="8"/>
  </w:num>
  <w:num w:numId="4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DD"/>
    <w:rsid w:val="000065BA"/>
    <w:rsid w:val="00011C17"/>
    <w:rsid w:val="00020663"/>
    <w:rsid w:val="000242F7"/>
    <w:rsid w:val="000311C4"/>
    <w:rsid w:val="00057738"/>
    <w:rsid w:val="00063E02"/>
    <w:rsid w:val="00081FC3"/>
    <w:rsid w:val="00085B28"/>
    <w:rsid w:val="00093CAA"/>
    <w:rsid w:val="000A4538"/>
    <w:rsid w:val="000B3BCD"/>
    <w:rsid w:val="000B6C47"/>
    <w:rsid w:val="000C2478"/>
    <w:rsid w:val="000C7521"/>
    <w:rsid w:val="000D25AC"/>
    <w:rsid w:val="000D50D3"/>
    <w:rsid w:val="000D6B5E"/>
    <w:rsid w:val="000E43B6"/>
    <w:rsid w:val="000F1C0F"/>
    <w:rsid w:val="00104E43"/>
    <w:rsid w:val="00106094"/>
    <w:rsid w:val="0012457F"/>
    <w:rsid w:val="0013798D"/>
    <w:rsid w:val="0014223F"/>
    <w:rsid w:val="00160E78"/>
    <w:rsid w:val="0016293A"/>
    <w:rsid w:val="001822A6"/>
    <w:rsid w:val="00190E25"/>
    <w:rsid w:val="001A1025"/>
    <w:rsid w:val="001B0424"/>
    <w:rsid w:val="001B0745"/>
    <w:rsid w:val="001B7B45"/>
    <w:rsid w:val="001E36FB"/>
    <w:rsid w:val="001E477F"/>
    <w:rsid w:val="00201C79"/>
    <w:rsid w:val="002023E9"/>
    <w:rsid w:val="00205132"/>
    <w:rsid w:val="00222F6A"/>
    <w:rsid w:val="00223CC1"/>
    <w:rsid w:val="0023287F"/>
    <w:rsid w:val="00261556"/>
    <w:rsid w:val="002873B3"/>
    <w:rsid w:val="00297017"/>
    <w:rsid w:val="002A3B54"/>
    <w:rsid w:val="002A44F6"/>
    <w:rsid w:val="002A6149"/>
    <w:rsid w:val="002A7CAC"/>
    <w:rsid w:val="002C54C8"/>
    <w:rsid w:val="002C7E1A"/>
    <w:rsid w:val="002D1ABC"/>
    <w:rsid w:val="002E4295"/>
    <w:rsid w:val="002E67D8"/>
    <w:rsid w:val="00300C5F"/>
    <w:rsid w:val="00306716"/>
    <w:rsid w:val="003124B4"/>
    <w:rsid w:val="00324CD6"/>
    <w:rsid w:val="00332984"/>
    <w:rsid w:val="00346AA6"/>
    <w:rsid w:val="0035081E"/>
    <w:rsid w:val="0035408D"/>
    <w:rsid w:val="003676FE"/>
    <w:rsid w:val="003708D9"/>
    <w:rsid w:val="00393DC0"/>
    <w:rsid w:val="003A2312"/>
    <w:rsid w:val="003A5677"/>
    <w:rsid w:val="003B27FA"/>
    <w:rsid w:val="003B6D1A"/>
    <w:rsid w:val="003C6B5B"/>
    <w:rsid w:val="003D3655"/>
    <w:rsid w:val="003D47B8"/>
    <w:rsid w:val="003F26E3"/>
    <w:rsid w:val="003F5FC2"/>
    <w:rsid w:val="0040046D"/>
    <w:rsid w:val="00401B5B"/>
    <w:rsid w:val="00407A00"/>
    <w:rsid w:val="00411F73"/>
    <w:rsid w:val="00412E54"/>
    <w:rsid w:val="0042425A"/>
    <w:rsid w:val="00436031"/>
    <w:rsid w:val="004616FA"/>
    <w:rsid w:val="004735B4"/>
    <w:rsid w:val="00476A2F"/>
    <w:rsid w:val="00483C9E"/>
    <w:rsid w:val="00490978"/>
    <w:rsid w:val="00491245"/>
    <w:rsid w:val="004C6D46"/>
    <w:rsid w:val="004C7C47"/>
    <w:rsid w:val="004D0C4C"/>
    <w:rsid w:val="004E0A11"/>
    <w:rsid w:val="004E1D71"/>
    <w:rsid w:val="00515A22"/>
    <w:rsid w:val="00561F8E"/>
    <w:rsid w:val="0057538A"/>
    <w:rsid w:val="005838F9"/>
    <w:rsid w:val="005856C9"/>
    <w:rsid w:val="00593AFF"/>
    <w:rsid w:val="005A1E31"/>
    <w:rsid w:val="005A1FB9"/>
    <w:rsid w:val="005A4069"/>
    <w:rsid w:val="005B3E2B"/>
    <w:rsid w:val="005D2CF7"/>
    <w:rsid w:val="005E0552"/>
    <w:rsid w:val="005F727A"/>
    <w:rsid w:val="006045AA"/>
    <w:rsid w:val="006130DD"/>
    <w:rsid w:val="0062428D"/>
    <w:rsid w:val="00626350"/>
    <w:rsid w:val="00626468"/>
    <w:rsid w:val="00632483"/>
    <w:rsid w:val="006540BA"/>
    <w:rsid w:val="00661982"/>
    <w:rsid w:val="00680EB0"/>
    <w:rsid w:val="00687A2C"/>
    <w:rsid w:val="006921EF"/>
    <w:rsid w:val="0069234C"/>
    <w:rsid w:val="00694D8A"/>
    <w:rsid w:val="006963AF"/>
    <w:rsid w:val="006A0521"/>
    <w:rsid w:val="006A43AA"/>
    <w:rsid w:val="006B1E68"/>
    <w:rsid w:val="006B34D0"/>
    <w:rsid w:val="006B6B10"/>
    <w:rsid w:val="006B7876"/>
    <w:rsid w:val="006C58F0"/>
    <w:rsid w:val="006D7668"/>
    <w:rsid w:val="006E581A"/>
    <w:rsid w:val="006E5A1B"/>
    <w:rsid w:val="00711DDD"/>
    <w:rsid w:val="0072547B"/>
    <w:rsid w:val="00747EF6"/>
    <w:rsid w:val="00752104"/>
    <w:rsid w:val="00764788"/>
    <w:rsid w:val="00775757"/>
    <w:rsid w:val="00792146"/>
    <w:rsid w:val="00795701"/>
    <w:rsid w:val="007963A9"/>
    <w:rsid w:val="007A0EDB"/>
    <w:rsid w:val="008038A2"/>
    <w:rsid w:val="00803F9A"/>
    <w:rsid w:val="008079A1"/>
    <w:rsid w:val="00812574"/>
    <w:rsid w:val="00821659"/>
    <w:rsid w:val="00824A79"/>
    <w:rsid w:val="00833B32"/>
    <w:rsid w:val="0083642F"/>
    <w:rsid w:val="00836CFB"/>
    <w:rsid w:val="00836F39"/>
    <w:rsid w:val="00843E0D"/>
    <w:rsid w:val="0084586E"/>
    <w:rsid w:val="00846DF4"/>
    <w:rsid w:val="00847587"/>
    <w:rsid w:val="008538CA"/>
    <w:rsid w:val="00864E1A"/>
    <w:rsid w:val="00893DED"/>
    <w:rsid w:val="00894786"/>
    <w:rsid w:val="008B29F9"/>
    <w:rsid w:val="008B6899"/>
    <w:rsid w:val="008B77BD"/>
    <w:rsid w:val="008B7E0C"/>
    <w:rsid w:val="008D65E7"/>
    <w:rsid w:val="008F0F4E"/>
    <w:rsid w:val="008F4CC6"/>
    <w:rsid w:val="00901EC6"/>
    <w:rsid w:val="00950598"/>
    <w:rsid w:val="00951028"/>
    <w:rsid w:val="009607CA"/>
    <w:rsid w:val="00963731"/>
    <w:rsid w:val="00964BF0"/>
    <w:rsid w:val="00964CD4"/>
    <w:rsid w:val="00966EE6"/>
    <w:rsid w:val="00975D19"/>
    <w:rsid w:val="00976BB9"/>
    <w:rsid w:val="00983540"/>
    <w:rsid w:val="009864AF"/>
    <w:rsid w:val="00995382"/>
    <w:rsid w:val="009F2611"/>
    <w:rsid w:val="00A0266D"/>
    <w:rsid w:val="00A25045"/>
    <w:rsid w:val="00A33179"/>
    <w:rsid w:val="00A33F46"/>
    <w:rsid w:val="00A35637"/>
    <w:rsid w:val="00A42AC8"/>
    <w:rsid w:val="00A43AC3"/>
    <w:rsid w:val="00A45EE7"/>
    <w:rsid w:val="00A466A3"/>
    <w:rsid w:val="00A473A3"/>
    <w:rsid w:val="00A60D05"/>
    <w:rsid w:val="00A65E2B"/>
    <w:rsid w:val="00A86FBA"/>
    <w:rsid w:val="00A902B3"/>
    <w:rsid w:val="00AA34F5"/>
    <w:rsid w:val="00AD079F"/>
    <w:rsid w:val="00AD6850"/>
    <w:rsid w:val="00AE4E73"/>
    <w:rsid w:val="00AE5F3B"/>
    <w:rsid w:val="00B27F84"/>
    <w:rsid w:val="00B401E7"/>
    <w:rsid w:val="00B5787E"/>
    <w:rsid w:val="00B63C00"/>
    <w:rsid w:val="00B71AEF"/>
    <w:rsid w:val="00B92503"/>
    <w:rsid w:val="00BA0137"/>
    <w:rsid w:val="00BB299D"/>
    <w:rsid w:val="00BC5D48"/>
    <w:rsid w:val="00BD39D8"/>
    <w:rsid w:val="00BE06B5"/>
    <w:rsid w:val="00BE0E9A"/>
    <w:rsid w:val="00BE66A0"/>
    <w:rsid w:val="00BF507C"/>
    <w:rsid w:val="00BF5D13"/>
    <w:rsid w:val="00C02D39"/>
    <w:rsid w:val="00C14682"/>
    <w:rsid w:val="00C31A88"/>
    <w:rsid w:val="00C35AA0"/>
    <w:rsid w:val="00C40A80"/>
    <w:rsid w:val="00C47486"/>
    <w:rsid w:val="00C53D03"/>
    <w:rsid w:val="00C611B6"/>
    <w:rsid w:val="00C97C20"/>
    <w:rsid w:val="00CA3155"/>
    <w:rsid w:val="00CC0D21"/>
    <w:rsid w:val="00CD6230"/>
    <w:rsid w:val="00CD63BE"/>
    <w:rsid w:val="00CE7B6A"/>
    <w:rsid w:val="00CF5F86"/>
    <w:rsid w:val="00CF75C1"/>
    <w:rsid w:val="00D056EC"/>
    <w:rsid w:val="00D33776"/>
    <w:rsid w:val="00D34078"/>
    <w:rsid w:val="00D51840"/>
    <w:rsid w:val="00D654CB"/>
    <w:rsid w:val="00D67D0E"/>
    <w:rsid w:val="00DA46BA"/>
    <w:rsid w:val="00DC54AD"/>
    <w:rsid w:val="00DE1590"/>
    <w:rsid w:val="00E12C79"/>
    <w:rsid w:val="00E16928"/>
    <w:rsid w:val="00E16A88"/>
    <w:rsid w:val="00E17576"/>
    <w:rsid w:val="00E217B1"/>
    <w:rsid w:val="00E3195C"/>
    <w:rsid w:val="00E353A0"/>
    <w:rsid w:val="00E4148A"/>
    <w:rsid w:val="00E425AA"/>
    <w:rsid w:val="00E63423"/>
    <w:rsid w:val="00E815EE"/>
    <w:rsid w:val="00E91DC4"/>
    <w:rsid w:val="00E97A00"/>
    <w:rsid w:val="00ED4502"/>
    <w:rsid w:val="00EE0E33"/>
    <w:rsid w:val="00EE1499"/>
    <w:rsid w:val="00EE2E81"/>
    <w:rsid w:val="00EF1D08"/>
    <w:rsid w:val="00EF2C34"/>
    <w:rsid w:val="00EF463D"/>
    <w:rsid w:val="00EF5B85"/>
    <w:rsid w:val="00EF5C2F"/>
    <w:rsid w:val="00F065FC"/>
    <w:rsid w:val="00F25CEC"/>
    <w:rsid w:val="00F34FC2"/>
    <w:rsid w:val="00F36615"/>
    <w:rsid w:val="00F40C44"/>
    <w:rsid w:val="00F416DD"/>
    <w:rsid w:val="00F4172E"/>
    <w:rsid w:val="00F41B27"/>
    <w:rsid w:val="00F43004"/>
    <w:rsid w:val="00F57A06"/>
    <w:rsid w:val="00F61180"/>
    <w:rsid w:val="00F630EE"/>
    <w:rsid w:val="00F66DBD"/>
    <w:rsid w:val="00F7520F"/>
    <w:rsid w:val="00F75C66"/>
    <w:rsid w:val="00F8493A"/>
    <w:rsid w:val="00FE7CF7"/>
    <w:rsid w:val="00FF2EDD"/>
    <w:rsid w:val="00FF4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91C285"/>
  <w15:chartTrackingRefBased/>
  <w15:docId w15:val="{DD821142-B845-46EE-BAFC-CF8FFC1C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EDD"/>
    <w:pPr>
      <w:spacing w:after="0"/>
      <w:jc w:val="both"/>
    </w:pPr>
    <w:rPr>
      <w:rFonts w:ascii="Arial" w:hAnsi="Arial"/>
      <w:sz w:val="20"/>
    </w:rPr>
  </w:style>
  <w:style w:type="paragraph" w:styleId="Titre1">
    <w:name w:val="heading 1"/>
    <w:basedOn w:val="Normal"/>
    <w:next w:val="Normal"/>
    <w:link w:val="Titre1Car"/>
    <w:qFormat/>
    <w:rsid w:val="00FF2EDD"/>
    <w:pPr>
      <w:keepNext/>
      <w:keepLines/>
      <w:numPr>
        <w:ilvl w:val="1"/>
        <w:numId w:val="7"/>
      </w:numPr>
      <w:spacing w:before="240" w:after="100"/>
      <w:outlineLvl w:val="0"/>
    </w:pPr>
    <w:rPr>
      <w:rFonts w:eastAsia="Times New Roman" w:cstheme="majorBidi"/>
      <w:b/>
      <w:caps/>
      <w:sz w:val="28"/>
      <w:szCs w:val="32"/>
      <w:u w:val="single"/>
      <w:lang w:eastAsia="fr-FR"/>
    </w:rPr>
  </w:style>
  <w:style w:type="paragraph" w:styleId="Titre2">
    <w:name w:val="heading 2"/>
    <w:basedOn w:val="Titre1"/>
    <w:next w:val="Normal"/>
    <w:link w:val="Titre2Car"/>
    <w:autoRedefine/>
    <w:unhideWhenUsed/>
    <w:qFormat/>
    <w:rsid w:val="006963AF"/>
    <w:pPr>
      <w:numPr>
        <w:ilvl w:val="2"/>
      </w:numPr>
      <w:spacing w:before="120" w:after="20" w:line="240" w:lineRule="auto"/>
      <w:jc w:val="left"/>
      <w:outlineLvl w:val="1"/>
    </w:pPr>
    <w:rPr>
      <w:color w:val="00B0F0"/>
      <w:sz w:val="24"/>
      <w:szCs w:val="26"/>
    </w:rPr>
  </w:style>
  <w:style w:type="paragraph" w:styleId="Titre3">
    <w:name w:val="heading 3"/>
    <w:basedOn w:val="Normal"/>
    <w:next w:val="Normal"/>
    <w:link w:val="Titre3Car"/>
    <w:autoRedefine/>
    <w:qFormat/>
    <w:rsid w:val="00E16928"/>
    <w:pPr>
      <w:keepNext/>
      <w:numPr>
        <w:ilvl w:val="3"/>
        <w:numId w:val="7"/>
      </w:numPr>
      <w:spacing w:before="120" w:after="20" w:line="240" w:lineRule="auto"/>
      <w:jc w:val="left"/>
      <w:outlineLvl w:val="2"/>
    </w:pPr>
    <w:rPr>
      <w:rFonts w:asciiTheme="minorHAnsi" w:eastAsia="Times New Roman" w:hAnsiTheme="minorHAnsi" w:cstheme="minorHAnsi"/>
      <w:b/>
      <w:bCs/>
      <w:color w:val="00B0F0"/>
      <w:sz w:val="22"/>
      <w:u w:val="single"/>
      <w:lang w:eastAsia="ko-KR"/>
    </w:rPr>
  </w:style>
  <w:style w:type="paragraph" w:styleId="Titre4">
    <w:name w:val="heading 4"/>
    <w:basedOn w:val="Normal"/>
    <w:next w:val="Normal"/>
    <w:link w:val="Titre4Car"/>
    <w:qFormat/>
    <w:rsid w:val="00FF2EDD"/>
    <w:pPr>
      <w:keepNext/>
      <w:numPr>
        <w:ilvl w:val="4"/>
        <w:numId w:val="7"/>
      </w:numPr>
      <w:spacing w:before="120" w:line="240" w:lineRule="auto"/>
      <w:outlineLvl w:val="3"/>
    </w:pPr>
    <w:rPr>
      <w:rFonts w:eastAsia="Times New Roman" w:cs="Times New Roman"/>
      <w:sz w:val="22"/>
      <w:szCs w:val="24"/>
      <w:u w:val="single"/>
      <w:lang w:eastAsia="fr-FR"/>
    </w:rPr>
  </w:style>
  <w:style w:type="paragraph" w:styleId="Titre5">
    <w:name w:val="heading 5"/>
    <w:basedOn w:val="Normal"/>
    <w:next w:val="Normal"/>
    <w:link w:val="Titre5Car"/>
    <w:qFormat/>
    <w:rsid w:val="00FF2EDD"/>
    <w:pPr>
      <w:keepNext/>
      <w:numPr>
        <w:ilvl w:val="4"/>
        <w:numId w:val="6"/>
      </w:numPr>
      <w:spacing w:line="240" w:lineRule="auto"/>
      <w:jc w:val="center"/>
      <w:outlineLvl w:val="4"/>
    </w:pPr>
    <w:rPr>
      <w:rFonts w:eastAsia="Times New Roman" w:cs="Arial"/>
      <w:b/>
      <w:bCs/>
      <w:sz w:val="32"/>
      <w:szCs w:val="24"/>
      <w:lang w:eastAsia="fr-FR"/>
    </w:rPr>
  </w:style>
  <w:style w:type="paragraph" w:styleId="Titre6">
    <w:name w:val="heading 6"/>
    <w:basedOn w:val="Normal"/>
    <w:next w:val="Normal"/>
    <w:link w:val="Titre6Car"/>
    <w:qFormat/>
    <w:rsid w:val="00FF2EDD"/>
    <w:pPr>
      <w:keepNext/>
      <w:numPr>
        <w:ilvl w:val="5"/>
        <w:numId w:val="6"/>
      </w:numPr>
      <w:spacing w:line="240" w:lineRule="auto"/>
      <w:jc w:val="center"/>
      <w:outlineLvl w:val="5"/>
    </w:pPr>
    <w:rPr>
      <w:rFonts w:eastAsia="Times New Roman" w:cs="Arial"/>
      <w:b/>
      <w:bCs/>
      <w:i/>
      <w:iCs/>
      <w:szCs w:val="24"/>
      <w:u w:val="single"/>
      <w:lang w:eastAsia="fr-FR"/>
    </w:rPr>
  </w:style>
  <w:style w:type="paragraph" w:styleId="Titre7">
    <w:name w:val="heading 7"/>
    <w:basedOn w:val="Normal"/>
    <w:next w:val="Normal"/>
    <w:link w:val="Titre7Car"/>
    <w:qFormat/>
    <w:rsid w:val="00FF2EDD"/>
    <w:pPr>
      <w:keepNext/>
      <w:numPr>
        <w:ilvl w:val="6"/>
        <w:numId w:val="6"/>
      </w:numPr>
      <w:spacing w:line="240" w:lineRule="auto"/>
      <w:jc w:val="center"/>
      <w:outlineLvl w:val="6"/>
    </w:pPr>
    <w:rPr>
      <w:rFonts w:eastAsia="Times New Roman" w:cs="Arial"/>
      <w:b/>
      <w:bCs/>
      <w:szCs w:val="24"/>
      <w:u w:val="single"/>
      <w:lang w:eastAsia="fr-FR"/>
    </w:rPr>
  </w:style>
  <w:style w:type="paragraph" w:styleId="Titre8">
    <w:name w:val="heading 8"/>
    <w:basedOn w:val="Normal"/>
    <w:next w:val="Normal"/>
    <w:link w:val="Titre8Car"/>
    <w:qFormat/>
    <w:rsid w:val="00FF2EDD"/>
    <w:pPr>
      <w:keepNext/>
      <w:numPr>
        <w:ilvl w:val="7"/>
        <w:numId w:val="6"/>
      </w:numPr>
      <w:spacing w:line="240" w:lineRule="auto"/>
      <w:outlineLvl w:val="7"/>
    </w:pPr>
    <w:rPr>
      <w:rFonts w:eastAsia="Times New Roman" w:cs="Arial"/>
      <w:b/>
      <w:bCs/>
      <w:szCs w:val="24"/>
      <w:lang w:val="en-GB" w:eastAsia="ko-KR"/>
    </w:rPr>
  </w:style>
  <w:style w:type="paragraph" w:styleId="Titre9">
    <w:name w:val="heading 9"/>
    <w:basedOn w:val="Normal"/>
    <w:next w:val="Normal"/>
    <w:link w:val="Titre9Car"/>
    <w:qFormat/>
    <w:rsid w:val="00FF2EDD"/>
    <w:pPr>
      <w:keepNext/>
      <w:numPr>
        <w:ilvl w:val="8"/>
        <w:numId w:val="6"/>
      </w:numPr>
      <w:spacing w:line="240" w:lineRule="auto"/>
      <w:outlineLvl w:val="8"/>
    </w:pPr>
    <w:rPr>
      <w:rFonts w:eastAsia="Times New Roman" w:cs="Arial"/>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2EDD"/>
    <w:rPr>
      <w:rFonts w:ascii="Arial" w:eastAsia="Times New Roman" w:hAnsi="Arial" w:cstheme="majorBidi"/>
      <w:b/>
      <w:caps/>
      <w:sz w:val="28"/>
      <w:szCs w:val="32"/>
      <w:u w:val="single"/>
      <w:lang w:eastAsia="fr-FR"/>
    </w:rPr>
  </w:style>
  <w:style w:type="character" w:customStyle="1" w:styleId="Titre2Car">
    <w:name w:val="Titre 2 Car"/>
    <w:basedOn w:val="Policepardfaut"/>
    <w:link w:val="Titre2"/>
    <w:rsid w:val="006963AF"/>
    <w:rPr>
      <w:rFonts w:ascii="Arial" w:eastAsia="Times New Roman" w:hAnsi="Arial" w:cstheme="majorBidi"/>
      <w:b/>
      <w:caps/>
      <w:color w:val="00B0F0"/>
      <w:sz w:val="24"/>
      <w:szCs w:val="26"/>
      <w:u w:val="single"/>
      <w:lang w:eastAsia="fr-FR"/>
    </w:rPr>
  </w:style>
  <w:style w:type="character" w:customStyle="1" w:styleId="Titre3Car">
    <w:name w:val="Titre 3 Car"/>
    <w:basedOn w:val="Policepardfaut"/>
    <w:link w:val="Titre3"/>
    <w:rsid w:val="00E16928"/>
    <w:rPr>
      <w:rFonts w:eastAsia="Times New Roman" w:cstheme="minorHAnsi"/>
      <w:b/>
      <w:bCs/>
      <w:color w:val="00B0F0"/>
      <w:u w:val="single"/>
      <w:lang w:eastAsia="ko-KR"/>
    </w:rPr>
  </w:style>
  <w:style w:type="character" w:customStyle="1" w:styleId="Titre4Car">
    <w:name w:val="Titre 4 Car"/>
    <w:basedOn w:val="Policepardfaut"/>
    <w:link w:val="Titre4"/>
    <w:rsid w:val="00FF2EDD"/>
    <w:rPr>
      <w:rFonts w:ascii="Arial" w:eastAsia="Times New Roman" w:hAnsi="Arial" w:cs="Times New Roman"/>
      <w:szCs w:val="24"/>
      <w:u w:val="single"/>
      <w:lang w:eastAsia="fr-FR"/>
    </w:rPr>
  </w:style>
  <w:style w:type="character" w:customStyle="1" w:styleId="Titre5Car">
    <w:name w:val="Titre 5 Car"/>
    <w:basedOn w:val="Policepardfaut"/>
    <w:link w:val="Titre5"/>
    <w:rsid w:val="00FF2EDD"/>
    <w:rPr>
      <w:rFonts w:ascii="Arial" w:eastAsia="Times New Roman" w:hAnsi="Arial" w:cs="Arial"/>
      <w:b/>
      <w:bCs/>
      <w:sz w:val="32"/>
      <w:szCs w:val="24"/>
      <w:lang w:eastAsia="fr-FR"/>
    </w:rPr>
  </w:style>
  <w:style w:type="character" w:customStyle="1" w:styleId="Titre6Car">
    <w:name w:val="Titre 6 Car"/>
    <w:basedOn w:val="Policepardfaut"/>
    <w:link w:val="Titre6"/>
    <w:rsid w:val="00FF2EDD"/>
    <w:rPr>
      <w:rFonts w:ascii="Arial" w:eastAsia="Times New Roman" w:hAnsi="Arial" w:cs="Arial"/>
      <w:b/>
      <w:bCs/>
      <w:i/>
      <w:iCs/>
      <w:sz w:val="20"/>
      <w:szCs w:val="24"/>
      <w:u w:val="single"/>
      <w:lang w:eastAsia="fr-FR"/>
    </w:rPr>
  </w:style>
  <w:style w:type="character" w:customStyle="1" w:styleId="Titre7Car">
    <w:name w:val="Titre 7 Car"/>
    <w:basedOn w:val="Policepardfaut"/>
    <w:link w:val="Titre7"/>
    <w:rsid w:val="00FF2EDD"/>
    <w:rPr>
      <w:rFonts w:ascii="Arial" w:eastAsia="Times New Roman" w:hAnsi="Arial" w:cs="Arial"/>
      <w:b/>
      <w:bCs/>
      <w:sz w:val="20"/>
      <w:szCs w:val="24"/>
      <w:u w:val="single"/>
      <w:lang w:eastAsia="fr-FR"/>
    </w:rPr>
  </w:style>
  <w:style w:type="character" w:customStyle="1" w:styleId="Titre8Car">
    <w:name w:val="Titre 8 Car"/>
    <w:basedOn w:val="Policepardfaut"/>
    <w:link w:val="Titre8"/>
    <w:rsid w:val="00FF2EDD"/>
    <w:rPr>
      <w:rFonts w:ascii="Arial" w:eastAsia="Times New Roman" w:hAnsi="Arial" w:cs="Arial"/>
      <w:b/>
      <w:bCs/>
      <w:sz w:val="20"/>
      <w:szCs w:val="24"/>
      <w:lang w:val="en-GB" w:eastAsia="ko-KR"/>
    </w:rPr>
  </w:style>
  <w:style w:type="character" w:customStyle="1" w:styleId="Titre9Car">
    <w:name w:val="Titre 9 Car"/>
    <w:basedOn w:val="Policepardfaut"/>
    <w:link w:val="Titre9"/>
    <w:rsid w:val="00FF2EDD"/>
    <w:rPr>
      <w:rFonts w:ascii="Arial" w:eastAsia="Times New Roman" w:hAnsi="Arial" w:cs="Arial"/>
      <w:sz w:val="20"/>
      <w:szCs w:val="24"/>
      <w:u w:val="single"/>
      <w:lang w:eastAsia="fr-FR"/>
    </w:rPr>
  </w:style>
  <w:style w:type="paragraph" w:styleId="Paragraphedeliste">
    <w:name w:val="List Paragraph"/>
    <w:basedOn w:val="Normal"/>
    <w:uiPriority w:val="34"/>
    <w:qFormat/>
    <w:rsid w:val="00FF2EDD"/>
    <w:pPr>
      <w:ind w:left="720"/>
      <w:contextualSpacing/>
    </w:pPr>
  </w:style>
  <w:style w:type="paragraph" w:styleId="TM1">
    <w:name w:val="toc 1"/>
    <w:basedOn w:val="Normal"/>
    <w:next w:val="Normal"/>
    <w:autoRedefine/>
    <w:uiPriority w:val="39"/>
    <w:rsid w:val="00FF2EDD"/>
    <w:pPr>
      <w:spacing w:before="120" w:after="120"/>
      <w:jc w:val="left"/>
    </w:pPr>
    <w:rPr>
      <w:rFonts w:asciiTheme="minorHAnsi" w:hAnsiTheme="minorHAnsi"/>
      <w:b/>
      <w:bCs/>
      <w:caps/>
      <w:szCs w:val="20"/>
    </w:rPr>
  </w:style>
  <w:style w:type="paragraph" w:styleId="TM2">
    <w:name w:val="toc 2"/>
    <w:basedOn w:val="Normal"/>
    <w:next w:val="Normal"/>
    <w:autoRedefine/>
    <w:uiPriority w:val="39"/>
    <w:rsid w:val="00FF2EDD"/>
    <w:pPr>
      <w:ind w:left="200"/>
      <w:jc w:val="left"/>
    </w:pPr>
    <w:rPr>
      <w:rFonts w:asciiTheme="minorHAnsi" w:hAnsiTheme="minorHAnsi"/>
      <w:smallCaps/>
      <w:szCs w:val="20"/>
    </w:rPr>
  </w:style>
  <w:style w:type="paragraph" w:styleId="TM3">
    <w:name w:val="toc 3"/>
    <w:basedOn w:val="Normal"/>
    <w:next w:val="Normal"/>
    <w:autoRedefine/>
    <w:uiPriority w:val="39"/>
    <w:rsid w:val="00FF2EDD"/>
    <w:pPr>
      <w:ind w:left="400"/>
      <w:jc w:val="left"/>
    </w:pPr>
    <w:rPr>
      <w:rFonts w:asciiTheme="minorHAnsi" w:hAnsiTheme="minorHAnsi"/>
      <w:i/>
      <w:iCs/>
      <w:szCs w:val="20"/>
    </w:rPr>
  </w:style>
  <w:style w:type="character" w:styleId="Lienhypertexte">
    <w:name w:val="Hyperlink"/>
    <w:uiPriority w:val="99"/>
    <w:rsid w:val="00FF2EDD"/>
    <w:rPr>
      <w:color w:val="0000FF"/>
      <w:u w:val="single"/>
    </w:rPr>
  </w:style>
  <w:style w:type="paragraph" w:styleId="Textedebulles">
    <w:name w:val="Balloon Text"/>
    <w:basedOn w:val="Normal"/>
    <w:link w:val="TextedebullesCar"/>
    <w:unhideWhenUsed/>
    <w:rsid w:val="00FF2E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FF2EDD"/>
    <w:rPr>
      <w:rFonts w:ascii="Segoe UI" w:hAnsi="Segoe UI" w:cs="Segoe UI"/>
      <w:sz w:val="18"/>
      <w:szCs w:val="18"/>
    </w:rPr>
  </w:style>
  <w:style w:type="paragraph" w:styleId="Pieddepage">
    <w:name w:val="footer"/>
    <w:basedOn w:val="Normal"/>
    <w:link w:val="PieddepageCar"/>
    <w:uiPriority w:val="99"/>
    <w:rsid w:val="00FF2EDD"/>
    <w:pPr>
      <w:tabs>
        <w:tab w:val="center" w:pos="4536"/>
        <w:tab w:val="right" w:pos="9072"/>
      </w:tabs>
      <w:spacing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FF2EDD"/>
    <w:rPr>
      <w:rFonts w:ascii="Times New Roman" w:eastAsia="Times New Roman" w:hAnsi="Times New Roman" w:cs="Times New Roman"/>
      <w:sz w:val="20"/>
      <w:szCs w:val="20"/>
      <w:lang w:eastAsia="fr-FR"/>
    </w:rPr>
  </w:style>
  <w:style w:type="paragraph" w:styleId="Titre">
    <w:name w:val="Title"/>
    <w:basedOn w:val="Normal"/>
    <w:link w:val="TitreCar"/>
    <w:qFormat/>
    <w:rsid w:val="00FF2EDD"/>
    <w:pPr>
      <w:numPr>
        <w:numId w:val="7"/>
      </w:numPr>
      <w:pBdr>
        <w:top w:val="single" w:sz="4" w:space="5" w:color="auto"/>
        <w:left w:val="single" w:sz="4" w:space="7" w:color="auto"/>
        <w:bottom w:val="single" w:sz="4" w:space="5" w:color="auto"/>
        <w:right w:val="single" w:sz="4" w:space="7" w:color="auto"/>
      </w:pBdr>
      <w:spacing w:line="240" w:lineRule="auto"/>
      <w:jc w:val="center"/>
    </w:pPr>
    <w:rPr>
      <w:rFonts w:eastAsia="Times New Roman" w:cs="Arial"/>
      <w:b/>
      <w:bCs/>
      <w:sz w:val="36"/>
      <w:szCs w:val="20"/>
      <w:lang w:eastAsia="fr-FR"/>
    </w:rPr>
  </w:style>
  <w:style w:type="character" w:customStyle="1" w:styleId="TitreCar">
    <w:name w:val="Titre Car"/>
    <w:basedOn w:val="Policepardfaut"/>
    <w:link w:val="Titre"/>
    <w:rsid w:val="00FF2EDD"/>
    <w:rPr>
      <w:rFonts w:ascii="Arial" w:eastAsia="Times New Roman" w:hAnsi="Arial" w:cs="Arial"/>
      <w:b/>
      <w:bCs/>
      <w:sz w:val="36"/>
      <w:szCs w:val="20"/>
      <w:lang w:eastAsia="fr-FR"/>
    </w:rPr>
  </w:style>
  <w:style w:type="paragraph" w:styleId="En-ttedetabledesmatires">
    <w:name w:val="TOC Heading"/>
    <w:basedOn w:val="Titre1"/>
    <w:next w:val="Normal"/>
    <w:uiPriority w:val="39"/>
    <w:unhideWhenUsed/>
    <w:qFormat/>
    <w:rsid w:val="00FF2EDD"/>
    <w:pPr>
      <w:spacing w:before="480"/>
      <w:outlineLvl w:val="9"/>
    </w:pPr>
    <w:rPr>
      <w:b w:val="0"/>
      <w:bCs/>
      <w:szCs w:val="28"/>
    </w:rPr>
  </w:style>
  <w:style w:type="paragraph" w:styleId="Corpsdetexte">
    <w:name w:val="Body Text"/>
    <w:basedOn w:val="Normal"/>
    <w:link w:val="CorpsdetexteCar"/>
    <w:rsid w:val="00FF2EDD"/>
    <w:pPr>
      <w:spacing w:line="240" w:lineRule="auto"/>
    </w:pPr>
    <w:rPr>
      <w:rFonts w:ascii="Verdana" w:eastAsia="Times New Roman" w:hAnsi="Verdana" w:cs="Times New Roman"/>
      <w:szCs w:val="24"/>
      <w:lang w:eastAsia="fr-FR"/>
    </w:rPr>
  </w:style>
  <w:style w:type="character" w:customStyle="1" w:styleId="CorpsdetexteCar">
    <w:name w:val="Corps de texte Car"/>
    <w:basedOn w:val="Policepardfaut"/>
    <w:link w:val="Corpsdetexte"/>
    <w:rsid w:val="00FF2EDD"/>
    <w:rPr>
      <w:rFonts w:ascii="Verdana" w:eastAsia="Times New Roman" w:hAnsi="Verdana" w:cs="Times New Roman"/>
      <w:sz w:val="20"/>
      <w:szCs w:val="24"/>
      <w:lang w:eastAsia="fr-FR"/>
    </w:rPr>
  </w:style>
  <w:style w:type="paragraph" w:customStyle="1" w:styleId="Style2">
    <w:name w:val="Style2"/>
    <w:basedOn w:val="Normal"/>
    <w:rsid w:val="00FF2EDD"/>
    <w:p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customStyle="1" w:styleId="Style1">
    <w:name w:val="Style1"/>
    <w:basedOn w:val="Normal"/>
    <w:rsid w:val="00FF2EDD"/>
    <w:pPr>
      <w:numPr>
        <w:numId w:val="1"/>
      </w:num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styleId="En-tte">
    <w:name w:val="header"/>
    <w:basedOn w:val="Normal"/>
    <w:link w:val="En-tteCar"/>
    <w:uiPriority w:val="99"/>
    <w:rsid w:val="00FF2EDD"/>
    <w:pPr>
      <w:tabs>
        <w:tab w:val="center" w:pos="4536"/>
        <w:tab w:val="right" w:pos="9072"/>
      </w:tabs>
      <w:overflowPunct w:val="0"/>
      <w:autoSpaceDE w:val="0"/>
      <w:autoSpaceDN w:val="0"/>
      <w:adjustRightInd w:val="0"/>
      <w:spacing w:line="240" w:lineRule="auto"/>
      <w:textAlignment w:val="baseline"/>
    </w:pPr>
    <w:rPr>
      <w:rFonts w:eastAsia="Times New Roman" w:cs="Times New Roman"/>
      <w:color w:val="000000"/>
      <w:szCs w:val="20"/>
      <w:lang w:eastAsia="fr-FR"/>
    </w:rPr>
  </w:style>
  <w:style w:type="character" w:customStyle="1" w:styleId="En-tteCar">
    <w:name w:val="En-tête Car"/>
    <w:basedOn w:val="Policepardfaut"/>
    <w:link w:val="En-tte"/>
    <w:uiPriority w:val="99"/>
    <w:rsid w:val="00FF2EDD"/>
    <w:rPr>
      <w:rFonts w:ascii="Arial" w:eastAsia="Times New Roman" w:hAnsi="Arial" w:cs="Times New Roman"/>
      <w:color w:val="000000"/>
      <w:sz w:val="20"/>
      <w:szCs w:val="20"/>
      <w:lang w:eastAsia="fr-FR"/>
    </w:rPr>
  </w:style>
  <w:style w:type="paragraph" w:styleId="Retraitcorpsdetexte">
    <w:name w:val="Body Text Indent"/>
    <w:basedOn w:val="Normal"/>
    <w:link w:val="RetraitcorpsdetexteCar"/>
    <w:rsid w:val="00FF2EDD"/>
    <w:pPr>
      <w:spacing w:after="240" w:line="240" w:lineRule="auto"/>
      <w:ind w:left="1702"/>
    </w:pPr>
    <w:rPr>
      <w:rFonts w:eastAsia="Times New Roman" w:cs="Times New Roman"/>
      <w:szCs w:val="24"/>
      <w:lang w:eastAsia="fr-FR"/>
    </w:rPr>
  </w:style>
  <w:style w:type="character" w:customStyle="1" w:styleId="RetraitcorpsdetexteCar">
    <w:name w:val="Retrait corps de texte Car"/>
    <w:basedOn w:val="Policepardfaut"/>
    <w:link w:val="Retraitcorpsdetexte"/>
    <w:rsid w:val="00FF2EDD"/>
    <w:rPr>
      <w:rFonts w:ascii="Arial" w:eastAsia="Times New Roman" w:hAnsi="Arial" w:cs="Times New Roman"/>
      <w:sz w:val="20"/>
      <w:szCs w:val="24"/>
      <w:lang w:eastAsia="fr-FR"/>
    </w:rPr>
  </w:style>
  <w:style w:type="paragraph" w:styleId="TM4">
    <w:name w:val="toc 4"/>
    <w:basedOn w:val="Normal"/>
    <w:next w:val="Normal"/>
    <w:autoRedefine/>
    <w:uiPriority w:val="39"/>
    <w:rsid w:val="00FF2EDD"/>
    <w:pPr>
      <w:ind w:left="600"/>
      <w:jc w:val="left"/>
    </w:pPr>
    <w:rPr>
      <w:rFonts w:asciiTheme="minorHAnsi" w:hAnsiTheme="minorHAnsi"/>
      <w:sz w:val="18"/>
      <w:szCs w:val="18"/>
    </w:rPr>
  </w:style>
  <w:style w:type="paragraph" w:styleId="TM5">
    <w:name w:val="toc 5"/>
    <w:basedOn w:val="Normal"/>
    <w:next w:val="Normal"/>
    <w:autoRedefine/>
    <w:uiPriority w:val="39"/>
    <w:rsid w:val="00FF2EDD"/>
    <w:pPr>
      <w:ind w:left="800"/>
      <w:jc w:val="left"/>
    </w:pPr>
    <w:rPr>
      <w:rFonts w:asciiTheme="minorHAnsi" w:hAnsiTheme="minorHAnsi"/>
      <w:sz w:val="18"/>
      <w:szCs w:val="18"/>
    </w:rPr>
  </w:style>
  <w:style w:type="paragraph" w:styleId="TM6">
    <w:name w:val="toc 6"/>
    <w:basedOn w:val="Normal"/>
    <w:next w:val="Normal"/>
    <w:autoRedefine/>
    <w:uiPriority w:val="39"/>
    <w:rsid w:val="00FF2EDD"/>
    <w:pPr>
      <w:ind w:left="1000"/>
      <w:jc w:val="left"/>
    </w:pPr>
    <w:rPr>
      <w:rFonts w:asciiTheme="minorHAnsi" w:hAnsiTheme="minorHAnsi"/>
      <w:sz w:val="18"/>
      <w:szCs w:val="18"/>
    </w:rPr>
  </w:style>
  <w:style w:type="paragraph" w:styleId="TM7">
    <w:name w:val="toc 7"/>
    <w:basedOn w:val="Normal"/>
    <w:next w:val="Normal"/>
    <w:autoRedefine/>
    <w:uiPriority w:val="39"/>
    <w:rsid w:val="00FF2EDD"/>
    <w:pPr>
      <w:ind w:left="1200"/>
      <w:jc w:val="left"/>
    </w:pPr>
    <w:rPr>
      <w:rFonts w:asciiTheme="minorHAnsi" w:hAnsiTheme="minorHAnsi"/>
      <w:sz w:val="18"/>
      <w:szCs w:val="18"/>
    </w:rPr>
  </w:style>
  <w:style w:type="paragraph" w:styleId="TM8">
    <w:name w:val="toc 8"/>
    <w:basedOn w:val="Normal"/>
    <w:next w:val="Normal"/>
    <w:autoRedefine/>
    <w:uiPriority w:val="39"/>
    <w:rsid w:val="00FF2EDD"/>
    <w:pPr>
      <w:ind w:left="1400"/>
      <w:jc w:val="left"/>
    </w:pPr>
    <w:rPr>
      <w:rFonts w:asciiTheme="minorHAnsi" w:hAnsiTheme="minorHAnsi"/>
      <w:sz w:val="18"/>
      <w:szCs w:val="18"/>
    </w:rPr>
  </w:style>
  <w:style w:type="paragraph" w:styleId="TM9">
    <w:name w:val="toc 9"/>
    <w:basedOn w:val="Normal"/>
    <w:next w:val="Normal"/>
    <w:autoRedefine/>
    <w:uiPriority w:val="39"/>
    <w:rsid w:val="00FF2EDD"/>
    <w:pPr>
      <w:ind w:left="1600"/>
      <w:jc w:val="left"/>
    </w:pPr>
    <w:rPr>
      <w:rFonts w:asciiTheme="minorHAnsi" w:hAnsiTheme="minorHAnsi"/>
      <w:sz w:val="18"/>
      <w:szCs w:val="18"/>
    </w:rPr>
  </w:style>
  <w:style w:type="paragraph" w:styleId="Tabledesillustrations">
    <w:name w:val="table of figures"/>
    <w:basedOn w:val="Normal"/>
    <w:next w:val="Normal"/>
    <w:semiHidden/>
    <w:rsid w:val="00FF2EDD"/>
    <w:pPr>
      <w:spacing w:line="240" w:lineRule="auto"/>
      <w:ind w:left="480" w:hanging="480"/>
    </w:pPr>
    <w:rPr>
      <w:rFonts w:eastAsia="Times New Roman" w:cs="Times New Roman"/>
      <w:szCs w:val="24"/>
      <w:lang w:eastAsia="fr-FR"/>
    </w:rPr>
  </w:style>
  <w:style w:type="paragraph" w:styleId="Retraitcorpsdetexte2">
    <w:name w:val="Body Text Indent 2"/>
    <w:basedOn w:val="Normal"/>
    <w:link w:val="Retraitcorpsdetexte2Car"/>
    <w:rsid w:val="00FF2EDD"/>
    <w:pPr>
      <w:spacing w:after="240" w:line="240" w:lineRule="auto"/>
      <w:ind w:left="1702"/>
    </w:pPr>
    <w:rPr>
      <w:rFonts w:eastAsia="Times New Roman" w:cs="Arial"/>
      <w:szCs w:val="24"/>
      <w:lang w:eastAsia="fr-FR"/>
    </w:rPr>
  </w:style>
  <w:style w:type="character" w:customStyle="1" w:styleId="Retraitcorpsdetexte2Car">
    <w:name w:val="Retrait corps de texte 2 Car"/>
    <w:basedOn w:val="Policepardfaut"/>
    <w:link w:val="Retraitcorpsdetexte2"/>
    <w:rsid w:val="00FF2EDD"/>
    <w:rPr>
      <w:rFonts w:ascii="Arial" w:eastAsia="Times New Roman" w:hAnsi="Arial" w:cs="Arial"/>
      <w:sz w:val="20"/>
      <w:szCs w:val="24"/>
      <w:lang w:eastAsia="fr-FR"/>
    </w:rPr>
  </w:style>
  <w:style w:type="paragraph" w:styleId="Corpsdetexte2">
    <w:name w:val="Body Text 2"/>
    <w:basedOn w:val="Normal"/>
    <w:link w:val="Corpsdetexte2Car"/>
    <w:rsid w:val="00FF2EDD"/>
    <w:pPr>
      <w:spacing w:line="240" w:lineRule="auto"/>
    </w:pPr>
    <w:rPr>
      <w:rFonts w:eastAsia="Times New Roman" w:cs="Arial"/>
      <w:szCs w:val="24"/>
      <w:lang w:eastAsia="fr-FR"/>
    </w:rPr>
  </w:style>
  <w:style w:type="character" w:customStyle="1" w:styleId="Corpsdetexte2Car">
    <w:name w:val="Corps de texte 2 Car"/>
    <w:basedOn w:val="Policepardfaut"/>
    <w:link w:val="Corpsdetexte2"/>
    <w:rsid w:val="00FF2EDD"/>
    <w:rPr>
      <w:rFonts w:ascii="Arial" w:eastAsia="Times New Roman" w:hAnsi="Arial" w:cs="Arial"/>
      <w:sz w:val="20"/>
      <w:szCs w:val="24"/>
      <w:lang w:eastAsia="fr-FR"/>
    </w:rPr>
  </w:style>
  <w:style w:type="paragraph" w:styleId="Retraitcorpsdetexte3">
    <w:name w:val="Body Text Indent 3"/>
    <w:basedOn w:val="Normal"/>
    <w:link w:val="Retraitcorpsdetexte3Car"/>
    <w:rsid w:val="00FF2EDD"/>
    <w:pPr>
      <w:numPr>
        <w:ilvl w:val="12"/>
      </w:numPr>
      <w:spacing w:line="240" w:lineRule="auto"/>
      <w:ind w:left="-142" w:firstLine="567"/>
    </w:pPr>
    <w:rPr>
      <w:rFonts w:eastAsia="Times New Roman" w:cs="Arial"/>
      <w:szCs w:val="24"/>
      <w:lang w:eastAsia="fr-FR"/>
    </w:rPr>
  </w:style>
  <w:style w:type="character" w:customStyle="1" w:styleId="Retraitcorpsdetexte3Car">
    <w:name w:val="Retrait corps de texte 3 Car"/>
    <w:basedOn w:val="Policepardfaut"/>
    <w:link w:val="Retraitcorpsdetexte3"/>
    <w:rsid w:val="00FF2EDD"/>
    <w:rPr>
      <w:rFonts w:ascii="Arial" w:eastAsia="Times New Roman" w:hAnsi="Arial" w:cs="Arial"/>
      <w:sz w:val="20"/>
      <w:szCs w:val="24"/>
      <w:lang w:eastAsia="fr-FR"/>
    </w:rPr>
  </w:style>
  <w:style w:type="paragraph" w:styleId="Corpsdetexte3">
    <w:name w:val="Body Text 3"/>
    <w:basedOn w:val="Normal"/>
    <w:link w:val="Corpsdetexte3Car"/>
    <w:semiHidden/>
    <w:rsid w:val="00FF2EDD"/>
    <w:pPr>
      <w:spacing w:line="240" w:lineRule="auto"/>
      <w:ind w:right="-110"/>
    </w:pPr>
    <w:rPr>
      <w:rFonts w:eastAsia="Times New Roman" w:cs="Arial"/>
      <w:lang w:eastAsia="fr-FR"/>
    </w:rPr>
  </w:style>
  <w:style w:type="character" w:customStyle="1" w:styleId="Corpsdetexte3Car">
    <w:name w:val="Corps de texte 3 Car"/>
    <w:basedOn w:val="Policepardfaut"/>
    <w:link w:val="Corpsdetexte3"/>
    <w:semiHidden/>
    <w:rsid w:val="00FF2EDD"/>
    <w:rPr>
      <w:rFonts w:ascii="Arial" w:eastAsia="Times New Roman" w:hAnsi="Arial" w:cs="Arial"/>
      <w:sz w:val="20"/>
      <w:lang w:eastAsia="fr-FR"/>
    </w:rPr>
  </w:style>
  <w:style w:type="character" w:styleId="Accentuation">
    <w:name w:val="Emphasis"/>
    <w:qFormat/>
    <w:rsid w:val="00FF2EDD"/>
    <w:rPr>
      <w:b/>
      <w:bCs/>
      <w:i w:val="0"/>
      <w:iCs w:val="0"/>
    </w:rPr>
  </w:style>
  <w:style w:type="paragraph" w:styleId="Index1">
    <w:name w:val="index 1"/>
    <w:basedOn w:val="Normal"/>
    <w:next w:val="Normal"/>
    <w:autoRedefine/>
    <w:semiHidden/>
    <w:rsid w:val="00FF2EDD"/>
    <w:pPr>
      <w:spacing w:line="240" w:lineRule="auto"/>
    </w:pPr>
    <w:rPr>
      <w:rFonts w:eastAsia="Times New Roman" w:cs="Arial"/>
      <w:szCs w:val="24"/>
      <w:lang w:eastAsia="fr-FR"/>
    </w:rPr>
  </w:style>
  <w:style w:type="paragraph" w:styleId="Textebrut">
    <w:name w:val="Plain Text"/>
    <w:basedOn w:val="Normal"/>
    <w:link w:val="TextebrutCar"/>
    <w:semiHidden/>
    <w:rsid w:val="00FF2EDD"/>
    <w:pPr>
      <w:spacing w:line="240" w:lineRule="auto"/>
    </w:pPr>
    <w:rPr>
      <w:rFonts w:ascii="Courier New" w:eastAsia="Times New Roman" w:hAnsi="Courier New" w:cs="Courier New"/>
      <w:szCs w:val="20"/>
      <w:lang w:eastAsia="fr-FR"/>
    </w:rPr>
  </w:style>
  <w:style w:type="character" w:customStyle="1" w:styleId="TextebrutCar">
    <w:name w:val="Texte brut Car"/>
    <w:basedOn w:val="Policepardfaut"/>
    <w:link w:val="Textebrut"/>
    <w:semiHidden/>
    <w:rsid w:val="00FF2EDD"/>
    <w:rPr>
      <w:rFonts w:ascii="Courier New" w:eastAsia="Times New Roman" w:hAnsi="Courier New" w:cs="Courier New"/>
      <w:sz w:val="20"/>
      <w:szCs w:val="20"/>
      <w:lang w:eastAsia="fr-FR"/>
    </w:rPr>
  </w:style>
  <w:style w:type="character" w:styleId="Lienhypertextesuivivisit">
    <w:name w:val="FollowedHyperlink"/>
    <w:rsid w:val="00FF2EDD"/>
    <w:rPr>
      <w:color w:val="800080"/>
      <w:u w:val="single"/>
    </w:rPr>
  </w:style>
  <w:style w:type="paragraph" w:styleId="Lgende">
    <w:name w:val="caption"/>
    <w:basedOn w:val="Normal"/>
    <w:next w:val="Normal"/>
    <w:qFormat/>
    <w:rsid w:val="00FF2EDD"/>
    <w:pPr>
      <w:framePr w:hSpace="141" w:wrap="auto" w:vAnchor="text" w:hAnchor="text" w:y="1"/>
      <w:pBdr>
        <w:top w:val="single" w:sz="6" w:space="1" w:color="auto"/>
        <w:left w:val="single" w:sz="6" w:space="1" w:color="auto"/>
        <w:bottom w:val="single" w:sz="6" w:space="1" w:color="auto"/>
        <w:right w:val="single" w:sz="6" w:space="1" w:color="auto"/>
      </w:pBdr>
      <w:shd w:val="pct20" w:color="auto" w:fill="808080"/>
      <w:overflowPunct w:val="0"/>
      <w:autoSpaceDE w:val="0"/>
      <w:autoSpaceDN w:val="0"/>
      <w:adjustRightInd w:val="0"/>
      <w:spacing w:line="240" w:lineRule="auto"/>
      <w:jc w:val="center"/>
      <w:textAlignment w:val="baseline"/>
    </w:pPr>
    <w:rPr>
      <w:rFonts w:ascii="Comic Sans MS" w:eastAsia="Times New Roman" w:hAnsi="Comic Sans MS" w:cs="Times New Roman"/>
      <w:b/>
      <w:i/>
      <w:color w:val="FFFFFF"/>
      <w:sz w:val="24"/>
      <w:szCs w:val="20"/>
      <w:lang w:eastAsia="fr-FR"/>
    </w:rPr>
  </w:style>
  <w:style w:type="character" w:customStyle="1" w:styleId="WW8Num2z0">
    <w:name w:val="WW8Num2z0"/>
    <w:rsid w:val="00FF2EDD"/>
    <w:rPr>
      <w:rFonts w:ascii="Symbol" w:hAnsi="Symbol"/>
    </w:rPr>
  </w:style>
  <w:style w:type="character" w:customStyle="1" w:styleId="WW8Num3z0">
    <w:name w:val="WW8Num3z0"/>
    <w:rsid w:val="00FF2EDD"/>
    <w:rPr>
      <w:rFonts w:ascii="Symbol" w:hAnsi="Symbol"/>
    </w:rPr>
  </w:style>
  <w:style w:type="character" w:customStyle="1" w:styleId="Absatz-Standardschriftart">
    <w:name w:val="Absatz-Standardschriftart"/>
    <w:rsid w:val="00FF2EDD"/>
  </w:style>
  <w:style w:type="character" w:customStyle="1" w:styleId="WW-Absatz-Standardschriftart">
    <w:name w:val="WW-Absatz-Standardschriftart"/>
    <w:rsid w:val="00FF2EDD"/>
  </w:style>
  <w:style w:type="character" w:customStyle="1" w:styleId="WW-Absatz-Standardschriftart1">
    <w:name w:val="WW-Absatz-Standardschriftart1"/>
    <w:rsid w:val="00FF2EDD"/>
  </w:style>
  <w:style w:type="character" w:customStyle="1" w:styleId="WW8Num4z0">
    <w:name w:val="WW8Num4z0"/>
    <w:rsid w:val="00FF2EDD"/>
    <w:rPr>
      <w:rFonts w:ascii="Symbol" w:hAnsi="Symbol"/>
      <w:color w:val="auto"/>
      <w:sz w:val="16"/>
    </w:rPr>
  </w:style>
  <w:style w:type="character" w:customStyle="1" w:styleId="WW-Absatz-Standardschriftart11">
    <w:name w:val="WW-Absatz-Standardschriftart11"/>
    <w:rsid w:val="00FF2EDD"/>
  </w:style>
  <w:style w:type="character" w:customStyle="1" w:styleId="WW8Num5z0">
    <w:name w:val="WW8Num5z0"/>
    <w:rsid w:val="00FF2EDD"/>
    <w:rPr>
      <w:rFonts w:ascii="Symbol" w:hAnsi="Symbol"/>
      <w:color w:val="auto"/>
      <w:sz w:val="16"/>
    </w:rPr>
  </w:style>
  <w:style w:type="character" w:customStyle="1" w:styleId="WW-Absatz-Standardschriftart111">
    <w:name w:val="WW-Absatz-Standardschriftart111"/>
    <w:rsid w:val="00FF2EDD"/>
  </w:style>
  <w:style w:type="character" w:customStyle="1" w:styleId="WW-Absatz-Standardschriftart1111">
    <w:name w:val="WW-Absatz-Standardschriftart1111"/>
    <w:rsid w:val="00FF2EDD"/>
  </w:style>
  <w:style w:type="character" w:customStyle="1" w:styleId="WW-Absatz-Standardschriftart11111">
    <w:name w:val="WW-Absatz-Standardschriftart11111"/>
    <w:rsid w:val="00FF2EDD"/>
  </w:style>
  <w:style w:type="character" w:customStyle="1" w:styleId="WW-Absatz-Standardschriftart111111">
    <w:name w:val="WW-Absatz-Standardschriftart111111"/>
    <w:rsid w:val="00FF2EDD"/>
  </w:style>
  <w:style w:type="character" w:customStyle="1" w:styleId="WW8Num3z1">
    <w:name w:val="WW8Num3z1"/>
    <w:rsid w:val="00FF2EDD"/>
    <w:rPr>
      <w:rFonts w:ascii="Courier New" w:hAnsi="Courier New"/>
    </w:rPr>
  </w:style>
  <w:style w:type="character" w:customStyle="1" w:styleId="WW8Num3z2">
    <w:name w:val="WW8Num3z2"/>
    <w:rsid w:val="00FF2EDD"/>
    <w:rPr>
      <w:rFonts w:ascii="Wingdings" w:hAnsi="Wingdings"/>
    </w:rPr>
  </w:style>
  <w:style w:type="character" w:customStyle="1" w:styleId="WW8Num4z1">
    <w:name w:val="WW8Num4z1"/>
    <w:rsid w:val="00FF2EDD"/>
    <w:rPr>
      <w:rFonts w:ascii="Courier New" w:hAnsi="Courier New"/>
    </w:rPr>
  </w:style>
  <w:style w:type="character" w:customStyle="1" w:styleId="WW8Num4z2">
    <w:name w:val="WW8Num4z2"/>
    <w:rsid w:val="00FF2EDD"/>
    <w:rPr>
      <w:rFonts w:ascii="Wingdings" w:hAnsi="Wingdings"/>
    </w:rPr>
  </w:style>
  <w:style w:type="character" w:customStyle="1" w:styleId="WW8Num4z3">
    <w:name w:val="WW8Num4z3"/>
    <w:rsid w:val="00FF2EDD"/>
    <w:rPr>
      <w:rFonts w:ascii="Symbol" w:hAnsi="Symbol"/>
    </w:rPr>
  </w:style>
  <w:style w:type="character" w:customStyle="1" w:styleId="WW8Num5z2">
    <w:name w:val="WW8Num5z2"/>
    <w:rsid w:val="00FF2EDD"/>
    <w:rPr>
      <w:rFonts w:ascii="Wingdings" w:hAnsi="Wingdings"/>
    </w:rPr>
  </w:style>
  <w:style w:type="character" w:customStyle="1" w:styleId="WW8Num5z3">
    <w:name w:val="WW8Num5z3"/>
    <w:rsid w:val="00FF2EDD"/>
    <w:rPr>
      <w:rFonts w:ascii="Symbol" w:hAnsi="Symbol"/>
    </w:rPr>
  </w:style>
  <w:style w:type="character" w:customStyle="1" w:styleId="WW8Num5z4">
    <w:name w:val="WW8Num5z4"/>
    <w:rsid w:val="00FF2EDD"/>
    <w:rPr>
      <w:rFonts w:ascii="Courier New" w:hAnsi="Courier New"/>
    </w:rPr>
  </w:style>
  <w:style w:type="character" w:customStyle="1" w:styleId="WW8Num6z0">
    <w:name w:val="WW8Num6z0"/>
    <w:rsid w:val="00FF2EDD"/>
    <w:rPr>
      <w:rFonts w:ascii="Times New Roman" w:hAnsi="Times New Roman"/>
      <w:b w:val="0"/>
      <w:i w:val="0"/>
      <w:sz w:val="24"/>
      <w:u w:val="none"/>
    </w:rPr>
  </w:style>
  <w:style w:type="character" w:customStyle="1" w:styleId="WW8Num7z0">
    <w:name w:val="WW8Num7z0"/>
    <w:rsid w:val="00FF2EDD"/>
    <w:rPr>
      <w:rFonts w:ascii="Wingdings" w:hAnsi="Wingdings"/>
    </w:rPr>
  </w:style>
  <w:style w:type="character" w:customStyle="1" w:styleId="WW8Num7z1">
    <w:name w:val="WW8Num7z1"/>
    <w:rsid w:val="00FF2EDD"/>
    <w:rPr>
      <w:rFonts w:ascii="Courier New" w:hAnsi="Courier New"/>
    </w:rPr>
  </w:style>
  <w:style w:type="character" w:customStyle="1" w:styleId="WW8Num7z3">
    <w:name w:val="WW8Num7z3"/>
    <w:rsid w:val="00FF2EDD"/>
    <w:rPr>
      <w:rFonts w:ascii="Symbol" w:hAnsi="Symbol"/>
    </w:rPr>
  </w:style>
  <w:style w:type="character" w:customStyle="1" w:styleId="WW8Num8z0">
    <w:name w:val="WW8Num8z0"/>
    <w:rsid w:val="00FF2EDD"/>
    <w:rPr>
      <w:rFonts w:ascii="Times New Roman" w:hAnsi="Times New Roman"/>
      <w:b w:val="0"/>
      <w:i w:val="0"/>
      <w:sz w:val="24"/>
      <w:u w:val="none"/>
    </w:rPr>
  </w:style>
  <w:style w:type="character" w:customStyle="1" w:styleId="WW8NumSt1z0">
    <w:name w:val="WW8NumSt1z0"/>
    <w:rsid w:val="00FF2EDD"/>
    <w:rPr>
      <w:rFonts w:ascii="Symbol" w:hAnsi="Symbol"/>
    </w:rPr>
  </w:style>
  <w:style w:type="character" w:customStyle="1" w:styleId="WW8NumSt8z0">
    <w:name w:val="WW8NumSt8z0"/>
    <w:rsid w:val="00FF2EDD"/>
    <w:rPr>
      <w:rFonts w:ascii="Times" w:hAnsi="Times"/>
      <w:sz w:val="20"/>
    </w:rPr>
  </w:style>
  <w:style w:type="character" w:customStyle="1" w:styleId="WW8NumSt10z0">
    <w:name w:val="WW8NumSt10z0"/>
    <w:rsid w:val="00FF2EDD"/>
    <w:rPr>
      <w:rFonts w:ascii="Symbol" w:hAnsi="Symbol"/>
    </w:rPr>
  </w:style>
  <w:style w:type="character" w:customStyle="1" w:styleId="Policepardfaut1">
    <w:name w:val="Police par défaut1"/>
    <w:semiHidden/>
    <w:rsid w:val="00FF2EDD"/>
  </w:style>
  <w:style w:type="character" w:styleId="Numrodepage">
    <w:name w:val="page number"/>
    <w:basedOn w:val="Policepardfaut1"/>
    <w:rsid w:val="00FF2EDD"/>
  </w:style>
  <w:style w:type="paragraph" w:styleId="Liste">
    <w:name w:val="List"/>
    <w:basedOn w:val="Corpsdetexte"/>
    <w:rsid w:val="00FF2EDD"/>
    <w:pPr>
      <w:keepNext/>
      <w:keepLines/>
      <w:suppressAutoHyphens/>
      <w:overflowPunct w:val="0"/>
      <w:autoSpaceDE w:val="0"/>
      <w:spacing w:line="240" w:lineRule="atLeast"/>
      <w:ind w:right="6" w:firstLine="567"/>
      <w:textAlignment w:val="baseline"/>
    </w:pPr>
    <w:rPr>
      <w:rFonts w:ascii="Times New Roman" w:hAnsi="Times New Roman" w:cs="Times"/>
      <w:sz w:val="24"/>
      <w:szCs w:val="22"/>
      <w:lang w:eastAsia="ar-SA"/>
    </w:rPr>
  </w:style>
  <w:style w:type="paragraph" w:customStyle="1" w:styleId="Rpertoire">
    <w:name w:val="Répertoire"/>
    <w:basedOn w:val="Normal"/>
    <w:rsid w:val="00FF2EDD"/>
    <w:pPr>
      <w:suppressLineNumbers/>
      <w:suppressAutoHyphens/>
      <w:overflowPunct w:val="0"/>
      <w:autoSpaceDE w:val="0"/>
      <w:spacing w:line="240" w:lineRule="auto"/>
      <w:ind w:left="567" w:firstLine="709"/>
      <w:jc w:val="left"/>
      <w:textAlignment w:val="baseline"/>
    </w:pPr>
    <w:rPr>
      <w:rFonts w:ascii="Verdana" w:eastAsia="Times New Roman" w:hAnsi="Verdana" w:cs="Times"/>
      <w:szCs w:val="20"/>
      <w:lang w:eastAsia="ar-SA"/>
    </w:rPr>
  </w:style>
  <w:style w:type="paragraph" w:styleId="Retraitnormal">
    <w:name w:val="Normal Indent"/>
    <w:basedOn w:val="Normal"/>
    <w:link w:val="RetraitnormalCar"/>
    <w:rsid w:val="00FF2EDD"/>
    <w:pPr>
      <w:suppressAutoHyphens/>
      <w:overflowPunct w:val="0"/>
      <w:autoSpaceDE w:val="0"/>
      <w:spacing w:line="240" w:lineRule="auto"/>
      <w:ind w:left="708" w:firstLine="1134"/>
      <w:textAlignment w:val="baseline"/>
    </w:pPr>
    <w:rPr>
      <w:rFonts w:ascii="Times New Roman" w:eastAsia="Times New Roman" w:hAnsi="Times New Roman" w:cs="Times New Roman"/>
      <w:spacing w:val="20"/>
      <w:szCs w:val="20"/>
      <w:lang w:eastAsia="ar-SA"/>
    </w:rPr>
  </w:style>
  <w:style w:type="paragraph" w:styleId="Notedebasdepage">
    <w:name w:val="footnote text"/>
    <w:basedOn w:val="Normal"/>
    <w:link w:val="NotedebasdepageCar"/>
    <w:semiHidden/>
    <w:rsid w:val="00FF2EDD"/>
    <w:pPr>
      <w:suppressAutoHyphens/>
      <w:overflowPunct w:val="0"/>
      <w:autoSpaceDE w:val="0"/>
      <w:spacing w:line="240" w:lineRule="auto"/>
      <w:ind w:firstLine="1134"/>
      <w:textAlignment w:val="baseline"/>
    </w:pPr>
    <w:rPr>
      <w:rFonts w:ascii="Times New Roman" w:eastAsia="Times New Roman" w:hAnsi="Times New Roman" w:cs="Times New Roman"/>
      <w:spacing w:val="20"/>
      <w:szCs w:val="20"/>
      <w:lang w:eastAsia="ar-SA"/>
    </w:rPr>
  </w:style>
  <w:style w:type="character" w:customStyle="1" w:styleId="NotedebasdepageCar">
    <w:name w:val="Note de bas de page Car"/>
    <w:basedOn w:val="Policepardfaut"/>
    <w:link w:val="Notedebasdepage"/>
    <w:semiHidden/>
    <w:rsid w:val="00FF2EDD"/>
    <w:rPr>
      <w:rFonts w:ascii="Times New Roman" w:eastAsia="Times New Roman" w:hAnsi="Times New Roman" w:cs="Times New Roman"/>
      <w:spacing w:val="20"/>
      <w:sz w:val="20"/>
      <w:szCs w:val="20"/>
      <w:lang w:eastAsia="ar-SA"/>
    </w:rPr>
  </w:style>
  <w:style w:type="paragraph" w:styleId="Titreindex">
    <w:name w:val="index heading"/>
    <w:basedOn w:val="Normal"/>
    <w:next w:val="Index1"/>
    <w:semiHidden/>
    <w:rsid w:val="00FF2EDD"/>
    <w:pPr>
      <w:tabs>
        <w:tab w:val="left" w:pos="-567"/>
        <w:tab w:val="left" w:pos="567"/>
        <w:tab w:val="left" w:pos="709"/>
        <w:tab w:val="left" w:pos="851"/>
      </w:tabs>
      <w:suppressAutoHyphens/>
      <w:overflowPunct w:val="0"/>
      <w:autoSpaceDE w:val="0"/>
      <w:spacing w:line="240" w:lineRule="auto"/>
      <w:ind w:left="1985" w:hanging="284"/>
      <w:textAlignment w:val="baseline"/>
    </w:pPr>
    <w:rPr>
      <w:rFonts w:ascii="Comic Sans MS" w:eastAsia="Times New Roman" w:hAnsi="Comic Sans MS" w:cs="Times New Roman"/>
      <w:sz w:val="24"/>
      <w:szCs w:val="20"/>
      <w:lang w:eastAsia="ar-SA"/>
    </w:rPr>
  </w:style>
  <w:style w:type="paragraph" w:customStyle="1" w:styleId="Style4">
    <w:name w:val="Style4"/>
    <w:basedOn w:val="Normal"/>
    <w:rsid w:val="00FF2EDD"/>
    <w:pPr>
      <w:tabs>
        <w:tab w:val="left" w:pos="9355"/>
      </w:tabs>
      <w:suppressAutoHyphens/>
      <w:overflowPunct w:val="0"/>
      <w:autoSpaceDE w:val="0"/>
      <w:spacing w:line="240" w:lineRule="auto"/>
      <w:ind w:left="1134"/>
      <w:textAlignment w:val="baseline"/>
    </w:pPr>
    <w:rPr>
      <w:rFonts w:ascii="Comic Sans MS" w:eastAsia="Times New Roman" w:hAnsi="Comic Sans MS" w:cs="Times New Roman"/>
      <w:szCs w:val="20"/>
      <w:lang w:eastAsia="ar-SA"/>
    </w:rPr>
  </w:style>
  <w:style w:type="paragraph" w:customStyle="1" w:styleId="V13">
    <w:name w:val="V13"/>
    <w:basedOn w:val="Normal"/>
    <w:rsid w:val="00FF2EDD"/>
    <w:pPr>
      <w:tabs>
        <w:tab w:val="left" w:pos="284"/>
      </w:tabs>
      <w:suppressAutoHyphens/>
      <w:overflowPunct w:val="0"/>
      <w:autoSpaceDE w:val="0"/>
      <w:spacing w:line="240" w:lineRule="auto"/>
      <w:ind w:left="1134" w:hanging="283"/>
      <w:textAlignment w:val="baseline"/>
    </w:pPr>
    <w:rPr>
      <w:rFonts w:ascii="Comic Sans MS" w:eastAsia="Times New Roman" w:hAnsi="Comic Sans MS" w:cs="Times New Roman"/>
      <w:szCs w:val="20"/>
      <w:lang w:eastAsia="ar-SA"/>
    </w:rPr>
  </w:style>
  <w:style w:type="paragraph" w:customStyle="1" w:styleId="Style5">
    <w:name w:val="Style5"/>
    <w:basedOn w:val="Titre3"/>
    <w:rsid w:val="00FF2EDD"/>
    <w:pPr>
      <w:numPr>
        <w:ilvl w:val="0"/>
        <w:numId w:val="0"/>
      </w:numPr>
      <w:suppressAutoHyphens/>
      <w:overflowPunct w:val="0"/>
      <w:autoSpaceDE w:val="0"/>
      <w:spacing w:before="0"/>
      <w:ind w:firstLine="567"/>
      <w:textAlignment w:val="baseline"/>
    </w:pPr>
    <w:rPr>
      <w:rFonts w:ascii="Verdana" w:hAnsi="Verdana"/>
      <w:bCs w:val="0"/>
      <w:iCs/>
      <w:szCs w:val="26"/>
      <w:lang w:eastAsia="ar-SA"/>
    </w:rPr>
  </w:style>
  <w:style w:type="paragraph" w:customStyle="1" w:styleId="Normal1">
    <w:name w:val="Normal1"/>
    <w:basedOn w:val="Normal"/>
    <w:rsid w:val="00FF2EDD"/>
    <w:pPr>
      <w:keepLines/>
      <w:suppressAutoHyphens/>
      <w:overflowPunct w:val="0"/>
      <w:autoSpaceDE w:val="0"/>
      <w:spacing w:after="120" w:line="240" w:lineRule="auto"/>
      <w:ind w:left="1984" w:right="6" w:hanging="283"/>
      <w:textAlignment w:val="baseline"/>
    </w:pPr>
    <w:rPr>
      <w:rFonts w:ascii="Times New Roman" w:eastAsia="Times New Roman" w:hAnsi="Times New Roman" w:cs="Times New Roman"/>
      <w:sz w:val="24"/>
      <w:szCs w:val="20"/>
      <w:lang w:eastAsia="ar-SA"/>
    </w:rPr>
  </w:style>
  <w:style w:type="paragraph" w:customStyle="1" w:styleId="Tabledesmatiresniveau10">
    <w:name w:val="Table des matières niveau 10"/>
    <w:basedOn w:val="Rpertoire"/>
    <w:rsid w:val="00FF2EDD"/>
    <w:pPr>
      <w:tabs>
        <w:tab w:val="right" w:leader="dot" w:pos="9637"/>
      </w:tabs>
      <w:ind w:left="2547" w:firstLine="0"/>
    </w:pPr>
  </w:style>
  <w:style w:type="paragraph" w:customStyle="1" w:styleId="Titre10">
    <w:name w:val="Titre 10"/>
    <w:basedOn w:val="Titre"/>
    <w:next w:val="Corpsdetexte"/>
    <w:rsid w:val="00FF2EDD"/>
    <w:pPr>
      <w:keepNext/>
      <w:numPr>
        <w:numId w:val="5"/>
      </w:numPr>
      <w:pBdr>
        <w:top w:val="none" w:sz="0" w:space="0" w:color="auto"/>
        <w:left w:val="none" w:sz="0" w:space="0" w:color="auto"/>
        <w:bottom w:val="none" w:sz="0" w:space="0" w:color="auto"/>
        <w:right w:val="none" w:sz="0" w:space="0" w:color="auto"/>
      </w:pBdr>
      <w:suppressAutoHyphens/>
      <w:overflowPunct w:val="0"/>
      <w:autoSpaceDE w:val="0"/>
      <w:spacing w:before="240" w:after="120"/>
      <w:jc w:val="left"/>
      <w:textAlignment w:val="baseline"/>
    </w:pPr>
    <w:rPr>
      <w:rFonts w:eastAsia="Lucida Sans Unicode" w:cs="Times"/>
      <w:sz w:val="21"/>
      <w:szCs w:val="21"/>
      <w:lang w:eastAsia="ar-SA"/>
    </w:rPr>
  </w:style>
  <w:style w:type="paragraph" w:customStyle="1" w:styleId="Style3">
    <w:name w:val="Style3"/>
    <w:basedOn w:val="Normal"/>
    <w:next w:val="Normal"/>
    <w:rsid w:val="00FF2EDD"/>
    <w:pPr>
      <w:tabs>
        <w:tab w:val="right" w:leader="dot" w:pos="9355"/>
      </w:tabs>
      <w:overflowPunct w:val="0"/>
      <w:autoSpaceDE w:val="0"/>
      <w:autoSpaceDN w:val="0"/>
      <w:adjustRightInd w:val="0"/>
      <w:spacing w:line="240" w:lineRule="auto"/>
      <w:ind w:left="1418"/>
      <w:textAlignment w:val="baseline"/>
    </w:pPr>
    <w:rPr>
      <w:rFonts w:ascii="Verdana" w:eastAsia="Times New Roman" w:hAnsi="Verdana" w:cs="Times New Roman"/>
      <w:szCs w:val="20"/>
      <w:lang w:eastAsia="ar-SA"/>
    </w:rPr>
  </w:style>
  <w:style w:type="paragraph" w:customStyle="1" w:styleId="tx">
    <w:name w:val="tx"/>
    <w:basedOn w:val="Normal"/>
    <w:rsid w:val="00FF2EDD"/>
    <w:pPr>
      <w:tabs>
        <w:tab w:val="left" w:pos="720"/>
        <w:tab w:val="left" w:pos="1441"/>
        <w:tab w:val="right" w:pos="8505"/>
      </w:tabs>
      <w:spacing w:line="240" w:lineRule="auto"/>
      <w:jc w:val="left"/>
    </w:pPr>
    <w:rPr>
      <w:rFonts w:ascii="Helvetica" w:eastAsia="Times New Roman" w:hAnsi="Helvetica" w:cs="Times New Roman"/>
      <w:szCs w:val="20"/>
      <w:lang w:eastAsia="fr-FR"/>
    </w:rPr>
  </w:style>
  <w:style w:type="paragraph" w:customStyle="1" w:styleId="lt">
    <w:name w:val="lt"/>
    <w:basedOn w:val="Normal"/>
    <w:rsid w:val="00FF2EDD"/>
    <w:pPr>
      <w:tabs>
        <w:tab w:val="left" w:pos="3402"/>
      </w:tabs>
      <w:spacing w:line="240" w:lineRule="auto"/>
      <w:ind w:left="720" w:hanging="113"/>
      <w:jc w:val="left"/>
    </w:pPr>
    <w:rPr>
      <w:rFonts w:ascii="Helvetica" w:eastAsia="Times New Roman" w:hAnsi="Helvetica" w:cs="Times New Roman"/>
      <w:szCs w:val="20"/>
      <w:lang w:eastAsia="fr-FR"/>
    </w:rPr>
  </w:style>
  <w:style w:type="paragraph" w:customStyle="1" w:styleId="st">
    <w:name w:val="st"/>
    <w:basedOn w:val="Normal"/>
    <w:rsid w:val="00FF2EDD"/>
    <w:pPr>
      <w:spacing w:line="240" w:lineRule="auto"/>
      <w:jc w:val="left"/>
    </w:pPr>
    <w:rPr>
      <w:rFonts w:ascii="Helvetica" w:eastAsia="Times New Roman" w:hAnsi="Helvetica" w:cs="Times New Roman"/>
      <w:szCs w:val="20"/>
      <w:u w:val="single"/>
      <w:lang w:eastAsia="fr-FR"/>
    </w:rPr>
  </w:style>
  <w:style w:type="character" w:customStyle="1" w:styleId="RetraitnormalCar">
    <w:name w:val="Retrait normal Car"/>
    <w:link w:val="Retraitnormal"/>
    <w:rsid w:val="00FF2EDD"/>
    <w:rPr>
      <w:rFonts w:ascii="Times New Roman" w:eastAsia="Times New Roman" w:hAnsi="Times New Roman" w:cs="Times New Roman"/>
      <w:spacing w:val="20"/>
      <w:sz w:val="20"/>
      <w:szCs w:val="20"/>
      <w:lang w:eastAsia="ar-SA"/>
    </w:rPr>
  </w:style>
  <w:style w:type="table" w:styleId="Grilledutableau">
    <w:name w:val="Table Grid"/>
    <w:basedOn w:val="TableauNormal"/>
    <w:rsid w:val="00FF2EDD"/>
    <w:pPr>
      <w:suppressAutoHyphens/>
      <w:overflowPunct w:val="0"/>
      <w:autoSpaceDE w:val="0"/>
      <w:spacing w:after="0" w:line="240" w:lineRule="auto"/>
      <w:ind w:left="567" w:firstLine="709"/>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Gauche2cm">
    <w:name w:val="Normal + Gauche :  2 cm"/>
    <w:aliases w:val="Suspendu : 0.87 cm"/>
    <w:basedOn w:val="Normal"/>
    <w:rsid w:val="00FF2EDD"/>
    <w:pPr>
      <w:suppressAutoHyphens/>
      <w:overflowPunct w:val="0"/>
      <w:autoSpaceDE w:val="0"/>
      <w:spacing w:line="240" w:lineRule="auto"/>
      <w:ind w:left="1560" w:hanging="426"/>
      <w:jc w:val="left"/>
      <w:textAlignment w:val="baseline"/>
    </w:pPr>
    <w:rPr>
      <w:rFonts w:ascii="Verdana" w:eastAsia="Times New Roman" w:hAnsi="Verdana" w:cs="Times New Roman"/>
      <w:szCs w:val="20"/>
      <w:lang w:eastAsia="ar-SA"/>
    </w:rPr>
  </w:style>
  <w:style w:type="character" w:styleId="Marquedecommentaire">
    <w:name w:val="annotation reference"/>
    <w:rsid w:val="00FF2EDD"/>
    <w:rPr>
      <w:sz w:val="16"/>
      <w:szCs w:val="16"/>
    </w:rPr>
  </w:style>
  <w:style w:type="paragraph" w:styleId="Commentaire">
    <w:name w:val="annotation text"/>
    <w:basedOn w:val="Normal"/>
    <w:link w:val="CommentaireCar"/>
    <w:rsid w:val="00FF2EDD"/>
    <w:pPr>
      <w:suppressAutoHyphens/>
      <w:overflowPunct w:val="0"/>
      <w:autoSpaceDE w:val="0"/>
      <w:spacing w:line="240" w:lineRule="auto"/>
      <w:ind w:left="567" w:firstLine="709"/>
      <w:jc w:val="left"/>
      <w:textAlignment w:val="baseline"/>
    </w:pPr>
    <w:rPr>
      <w:rFonts w:ascii="Verdana" w:eastAsia="Times New Roman" w:hAnsi="Verdana" w:cs="Times New Roman"/>
      <w:szCs w:val="20"/>
      <w:lang w:eastAsia="ar-SA"/>
    </w:rPr>
  </w:style>
  <w:style w:type="character" w:customStyle="1" w:styleId="CommentaireCar">
    <w:name w:val="Commentaire Car"/>
    <w:basedOn w:val="Policepardfaut"/>
    <w:link w:val="Commentaire"/>
    <w:rsid w:val="00FF2EDD"/>
    <w:rPr>
      <w:rFonts w:ascii="Verdana" w:eastAsia="Times New Roman" w:hAnsi="Verdana" w:cs="Times New Roman"/>
      <w:sz w:val="20"/>
      <w:szCs w:val="20"/>
      <w:lang w:eastAsia="ar-SA"/>
    </w:rPr>
  </w:style>
  <w:style w:type="paragraph" w:styleId="Objetducommentaire">
    <w:name w:val="annotation subject"/>
    <w:basedOn w:val="Commentaire"/>
    <w:next w:val="Commentaire"/>
    <w:link w:val="ObjetducommentaireCar"/>
    <w:rsid w:val="00FF2EDD"/>
    <w:rPr>
      <w:b/>
      <w:bCs/>
    </w:rPr>
  </w:style>
  <w:style w:type="character" w:customStyle="1" w:styleId="ObjetducommentaireCar">
    <w:name w:val="Objet du commentaire Car"/>
    <w:basedOn w:val="CommentaireCar"/>
    <w:link w:val="Objetducommentaire"/>
    <w:rsid w:val="00FF2EDD"/>
    <w:rPr>
      <w:rFonts w:ascii="Verdana" w:eastAsia="Times New Roman" w:hAnsi="Verdana" w:cs="Times New Roman"/>
      <w:b/>
      <w:bCs/>
      <w:sz w:val="20"/>
      <w:szCs w:val="20"/>
      <w:lang w:eastAsia="ar-SA"/>
    </w:rPr>
  </w:style>
  <w:style w:type="character" w:customStyle="1" w:styleId="Mention1">
    <w:name w:val="Mention1"/>
    <w:basedOn w:val="Policepardfaut"/>
    <w:uiPriority w:val="99"/>
    <w:semiHidden/>
    <w:unhideWhenUsed/>
    <w:rsid w:val="00FF2EDD"/>
    <w:rPr>
      <w:color w:val="2B579A"/>
      <w:shd w:val="clear" w:color="auto" w:fill="E6E6E6"/>
    </w:rPr>
  </w:style>
  <w:style w:type="paragraph" w:customStyle="1" w:styleId="Heading">
    <w:name w:val="Heading"/>
    <w:basedOn w:val="Normal"/>
    <w:rsid w:val="00FF2EDD"/>
  </w:style>
  <w:style w:type="paragraph" w:customStyle="1" w:styleId="Heaading4">
    <w:name w:val="Heaading 4"/>
    <w:basedOn w:val="Normal"/>
    <w:rsid w:val="00FF2EDD"/>
    <w:pPr>
      <w:numPr>
        <w:ilvl w:val="4"/>
        <w:numId w:val="5"/>
      </w:numPr>
    </w:pPr>
  </w:style>
  <w:style w:type="paragraph" w:customStyle="1" w:styleId="Default">
    <w:name w:val="Default"/>
    <w:rsid w:val="00FF2EDD"/>
    <w:pPr>
      <w:widowControl w:val="0"/>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M8">
    <w:name w:val="CM8"/>
    <w:basedOn w:val="Default"/>
    <w:next w:val="Default"/>
    <w:uiPriority w:val="99"/>
    <w:rsid w:val="00FF2EDD"/>
    <w:rPr>
      <w:color w:val="auto"/>
    </w:rPr>
  </w:style>
  <w:style w:type="paragraph" w:customStyle="1" w:styleId="CM2">
    <w:name w:val="CM2"/>
    <w:basedOn w:val="Default"/>
    <w:next w:val="Default"/>
    <w:uiPriority w:val="99"/>
    <w:rsid w:val="00FF2EDD"/>
    <w:pPr>
      <w:spacing w:line="276" w:lineRule="atLeast"/>
    </w:pPr>
    <w:rPr>
      <w:color w:val="auto"/>
    </w:rPr>
  </w:style>
  <w:style w:type="paragraph" w:customStyle="1" w:styleId="CM4">
    <w:name w:val="CM4"/>
    <w:basedOn w:val="Default"/>
    <w:next w:val="Default"/>
    <w:uiPriority w:val="99"/>
    <w:rsid w:val="00FF2EDD"/>
    <w:pPr>
      <w:spacing w:line="286" w:lineRule="atLeast"/>
    </w:pPr>
    <w:rPr>
      <w:color w:val="auto"/>
    </w:rPr>
  </w:style>
  <w:style w:type="paragraph" w:customStyle="1" w:styleId="CM5">
    <w:name w:val="CM5"/>
    <w:basedOn w:val="Default"/>
    <w:next w:val="Default"/>
    <w:uiPriority w:val="99"/>
    <w:rsid w:val="00FF2EDD"/>
    <w:pPr>
      <w:spacing w:line="276" w:lineRule="atLeast"/>
    </w:pPr>
    <w:rPr>
      <w:color w:val="auto"/>
    </w:rPr>
  </w:style>
  <w:style w:type="paragraph" w:customStyle="1" w:styleId="CM7">
    <w:name w:val="CM7"/>
    <w:basedOn w:val="Default"/>
    <w:next w:val="Default"/>
    <w:uiPriority w:val="99"/>
    <w:rsid w:val="00FF2EDD"/>
    <w:pPr>
      <w:spacing w:line="276" w:lineRule="atLeast"/>
    </w:pPr>
    <w:rPr>
      <w:color w:val="auto"/>
    </w:rPr>
  </w:style>
  <w:style w:type="character" w:customStyle="1" w:styleId="Mention2">
    <w:name w:val="Mention2"/>
    <w:basedOn w:val="Policepardfaut"/>
    <w:uiPriority w:val="99"/>
    <w:semiHidden/>
    <w:unhideWhenUsed/>
    <w:rsid w:val="00FF2EDD"/>
    <w:rPr>
      <w:color w:val="2B579A"/>
      <w:shd w:val="clear" w:color="auto" w:fill="E6E6E6"/>
    </w:rPr>
  </w:style>
  <w:style w:type="paragraph" w:customStyle="1" w:styleId="CM3">
    <w:name w:val="CM3"/>
    <w:basedOn w:val="Default"/>
    <w:next w:val="Default"/>
    <w:uiPriority w:val="99"/>
    <w:rsid w:val="00FF2EDD"/>
    <w:pPr>
      <w:spacing w:line="253" w:lineRule="atLeast"/>
    </w:pPr>
    <w:rPr>
      <w:rFonts w:ascii="Calibri" w:hAnsi="Calibri" w:cs="Times New Roman"/>
      <w:color w:val="auto"/>
      <w:lang w:val="en-GB" w:eastAsia="en-GB"/>
    </w:rPr>
  </w:style>
  <w:style w:type="character" w:customStyle="1" w:styleId="Mention3">
    <w:name w:val="Mention3"/>
    <w:basedOn w:val="Policepardfaut"/>
    <w:uiPriority w:val="99"/>
    <w:semiHidden/>
    <w:unhideWhenUsed/>
    <w:rsid w:val="00FF2EDD"/>
    <w:rPr>
      <w:color w:val="2B579A"/>
      <w:shd w:val="clear" w:color="auto" w:fill="E6E6E6"/>
    </w:rPr>
  </w:style>
  <w:style w:type="paragraph" w:styleId="Sansinterligne">
    <w:name w:val="No Spacing"/>
    <w:link w:val="SansinterligneCar"/>
    <w:uiPriority w:val="1"/>
    <w:qFormat/>
    <w:rsid w:val="00C14682"/>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C14682"/>
    <w:rPr>
      <w:rFonts w:ascii="Calibri" w:eastAsia="Times New Roman" w:hAnsi="Calibri" w:cs="Times New Roman"/>
      <w:lang w:eastAsia="fr-FR"/>
    </w:rPr>
  </w:style>
  <w:style w:type="table" w:styleId="TableauGrille4-Accentuation1">
    <w:name w:val="Grid Table 4 Accent 1"/>
    <w:basedOn w:val="TableauNormal"/>
    <w:uiPriority w:val="49"/>
    <w:rsid w:val="00DE15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DE1590"/>
    <w:rPr>
      <w:color w:val="808080"/>
    </w:rPr>
  </w:style>
  <w:style w:type="paragraph" w:customStyle="1" w:styleId="Normalcentr1">
    <w:name w:val="Normal centré1"/>
    <w:basedOn w:val="Normal"/>
    <w:rsid w:val="00BC5D48"/>
    <w:pPr>
      <w:overflowPunct w:val="0"/>
      <w:autoSpaceDE w:val="0"/>
      <w:autoSpaceDN w:val="0"/>
      <w:adjustRightInd w:val="0"/>
      <w:spacing w:line="240" w:lineRule="auto"/>
      <w:ind w:left="709" w:right="786"/>
      <w:textAlignment w:val="baseline"/>
    </w:pPr>
    <w:rPr>
      <w:rFonts w:ascii="Comic Sans MS" w:eastAsia="Times New Roman" w:hAnsi="Comic Sans MS"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419424">
      <w:bodyDiv w:val="1"/>
      <w:marLeft w:val="0"/>
      <w:marRight w:val="0"/>
      <w:marTop w:val="0"/>
      <w:marBottom w:val="0"/>
      <w:divBdr>
        <w:top w:val="none" w:sz="0" w:space="0" w:color="auto"/>
        <w:left w:val="none" w:sz="0" w:space="0" w:color="auto"/>
        <w:bottom w:val="none" w:sz="0" w:space="0" w:color="auto"/>
        <w:right w:val="none" w:sz="0" w:space="0" w:color="auto"/>
      </w:divBdr>
    </w:div>
    <w:div w:id="1438065755">
      <w:bodyDiv w:val="1"/>
      <w:marLeft w:val="0"/>
      <w:marRight w:val="0"/>
      <w:marTop w:val="0"/>
      <w:marBottom w:val="0"/>
      <w:divBdr>
        <w:top w:val="none" w:sz="0" w:space="0" w:color="auto"/>
        <w:left w:val="none" w:sz="0" w:space="0" w:color="auto"/>
        <w:bottom w:val="none" w:sz="0" w:space="0" w:color="auto"/>
        <w:right w:val="none" w:sz="0" w:space="0" w:color="auto"/>
      </w:divBdr>
    </w:div>
    <w:div w:id="204506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http://e-portail/images/stories/Docs/Comm/charte-graphique/logo-CHU-CAEN-NORMANDIE.jp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775D6B4F464352A6C74BE1B4E21345"/>
        <w:category>
          <w:name w:val="Général"/>
          <w:gallery w:val="placeholder"/>
        </w:category>
        <w:types>
          <w:type w:val="bbPlcHdr"/>
        </w:types>
        <w:behaviors>
          <w:behavior w:val="content"/>
        </w:behaviors>
        <w:guid w:val="{1825B558-B5EF-4584-AB17-FDA55CEA8A2C}"/>
      </w:docPartPr>
      <w:docPartBody>
        <w:p w:rsidR="00854B62" w:rsidRDefault="00D37ED9" w:rsidP="00D37ED9">
          <w:pPr>
            <w:pStyle w:val="AF775D6B4F464352A6C74BE1B4E21345"/>
          </w:pPr>
          <w:r>
            <w:rPr>
              <w:rStyle w:val="Textedelespacerserv"/>
            </w:rPr>
            <w:t>[Auteur]</w:t>
          </w:r>
        </w:p>
      </w:docPartBody>
    </w:docPart>
    <w:docPart>
      <w:docPartPr>
        <w:name w:val="374B027D849648D9A23B36A34042BA5B"/>
        <w:category>
          <w:name w:val="Général"/>
          <w:gallery w:val="placeholder"/>
        </w:category>
        <w:types>
          <w:type w:val="bbPlcHdr"/>
        </w:types>
        <w:behaviors>
          <w:behavior w:val="content"/>
        </w:behaviors>
        <w:guid w:val="{49B8CFF8-2E1A-4925-9039-02AE62DEFB53}"/>
      </w:docPartPr>
      <w:docPartBody>
        <w:p w:rsidR="00DD269E" w:rsidRDefault="00854B62" w:rsidP="00854B62">
          <w:pPr>
            <w:pStyle w:val="374B027D849648D9A23B36A34042BA5B"/>
          </w:pPr>
          <w:r>
            <w:rPr>
              <w:rStyle w:val="Textedelespacerserv"/>
            </w:rPr>
            <w:t>[Auteur]</w:t>
          </w:r>
        </w:p>
      </w:docPartBody>
    </w:docPart>
    <w:docPart>
      <w:docPartPr>
        <w:name w:val="39F6F16DB7D94BB1A33C27662723C944"/>
        <w:category>
          <w:name w:val="Général"/>
          <w:gallery w:val="placeholder"/>
        </w:category>
        <w:types>
          <w:type w:val="bbPlcHdr"/>
        </w:types>
        <w:behaviors>
          <w:behavior w:val="content"/>
        </w:behaviors>
        <w:guid w:val="{5836CD6E-BF25-4992-B03E-670B4DD14C7B}"/>
      </w:docPartPr>
      <w:docPartBody>
        <w:p w:rsidR="00BE3FB8" w:rsidRDefault="00DD269E" w:rsidP="00DD269E">
          <w:pPr>
            <w:pStyle w:val="39F6F16DB7D94BB1A33C27662723C9441"/>
          </w:pPr>
          <w:r>
            <w:rPr>
              <w:rFonts w:asciiTheme="minorHAnsi" w:hAnsiTheme="minorHAnsi"/>
              <w:b/>
            </w:rPr>
            <w:t>Cliquez ici</w:t>
          </w:r>
        </w:p>
      </w:docPartBody>
    </w:docPart>
    <w:docPart>
      <w:docPartPr>
        <w:name w:val="7AC04AF3B82A43C4835620DC00EE20AD"/>
        <w:category>
          <w:name w:val="Général"/>
          <w:gallery w:val="placeholder"/>
        </w:category>
        <w:types>
          <w:type w:val="bbPlcHdr"/>
        </w:types>
        <w:behaviors>
          <w:behavior w:val="content"/>
        </w:behaviors>
        <w:guid w:val="{890858EE-84B9-4C6E-8899-DFC0B07EB31D}"/>
      </w:docPartPr>
      <w:docPartBody>
        <w:p w:rsidR="00BE3FB8" w:rsidRDefault="00DD269E" w:rsidP="00DD269E">
          <w:pPr>
            <w:pStyle w:val="7AC04AF3B82A43C4835620DC00EE20AD"/>
          </w:pPr>
          <w:r>
            <w:rPr>
              <w:b/>
            </w:rPr>
            <w:t>Cliquez ici</w:t>
          </w:r>
        </w:p>
      </w:docPartBody>
    </w:docPart>
    <w:docPart>
      <w:docPartPr>
        <w:name w:val="48C04DADA72346758D483D69BD2A7916"/>
        <w:category>
          <w:name w:val="Général"/>
          <w:gallery w:val="placeholder"/>
        </w:category>
        <w:types>
          <w:type w:val="bbPlcHdr"/>
        </w:types>
        <w:behaviors>
          <w:behavior w:val="content"/>
        </w:behaviors>
        <w:guid w:val="{360DE192-B1E7-4471-A5C6-2EC779B998A7}"/>
      </w:docPartPr>
      <w:docPartBody>
        <w:p w:rsidR="00BE3FB8" w:rsidRDefault="00DD269E" w:rsidP="00DD269E">
          <w:pPr>
            <w:pStyle w:val="48C04DADA72346758D483D69BD2A7916"/>
          </w:pPr>
          <w:r>
            <w:rPr>
              <w:b/>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D9"/>
    <w:rsid w:val="00027CF7"/>
    <w:rsid w:val="000C6119"/>
    <w:rsid w:val="001A0569"/>
    <w:rsid w:val="001C3FC8"/>
    <w:rsid w:val="00212A65"/>
    <w:rsid w:val="002500E0"/>
    <w:rsid w:val="00285C76"/>
    <w:rsid w:val="00305593"/>
    <w:rsid w:val="003619EE"/>
    <w:rsid w:val="003A5176"/>
    <w:rsid w:val="003E6673"/>
    <w:rsid w:val="004103EF"/>
    <w:rsid w:val="0046679F"/>
    <w:rsid w:val="00537F71"/>
    <w:rsid w:val="00571CA6"/>
    <w:rsid w:val="005828AF"/>
    <w:rsid w:val="005B7155"/>
    <w:rsid w:val="00603751"/>
    <w:rsid w:val="0062190D"/>
    <w:rsid w:val="00660E56"/>
    <w:rsid w:val="0077125C"/>
    <w:rsid w:val="007C409D"/>
    <w:rsid w:val="007E15E3"/>
    <w:rsid w:val="007F0204"/>
    <w:rsid w:val="00854B62"/>
    <w:rsid w:val="008A2205"/>
    <w:rsid w:val="009032E6"/>
    <w:rsid w:val="009221B0"/>
    <w:rsid w:val="009A3BA8"/>
    <w:rsid w:val="009A3FED"/>
    <w:rsid w:val="009C6AA6"/>
    <w:rsid w:val="009D1982"/>
    <w:rsid w:val="00AF6B39"/>
    <w:rsid w:val="00B55801"/>
    <w:rsid w:val="00B96604"/>
    <w:rsid w:val="00BC61BA"/>
    <w:rsid w:val="00BE3FB8"/>
    <w:rsid w:val="00C602B2"/>
    <w:rsid w:val="00C73A75"/>
    <w:rsid w:val="00CE329D"/>
    <w:rsid w:val="00D16330"/>
    <w:rsid w:val="00D247FE"/>
    <w:rsid w:val="00D37ED9"/>
    <w:rsid w:val="00D84CA6"/>
    <w:rsid w:val="00DD269E"/>
    <w:rsid w:val="00E447E4"/>
    <w:rsid w:val="00E7084F"/>
    <w:rsid w:val="00F17E24"/>
    <w:rsid w:val="00F4065E"/>
    <w:rsid w:val="00F5055E"/>
    <w:rsid w:val="00F57A29"/>
    <w:rsid w:val="00F64F3C"/>
    <w:rsid w:val="00FF75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DD269E"/>
    <w:rPr>
      <w:color w:val="808080"/>
    </w:rPr>
  </w:style>
  <w:style w:type="paragraph" w:customStyle="1" w:styleId="03A8356CF77043ED835E5C1B687A28B2">
    <w:name w:val="03A8356CF77043ED835E5C1B687A28B2"/>
    <w:rsid w:val="00D37ED9"/>
  </w:style>
  <w:style w:type="paragraph" w:customStyle="1" w:styleId="B3899F71510642CEA97FA50C11A0763A">
    <w:name w:val="B3899F71510642CEA97FA50C11A0763A"/>
    <w:rsid w:val="00D37ED9"/>
  </w:style>
  <w:style w:type="paragraph" w:customStyle="1" w:styleId="AF775D6B4F464352A6C74BE1B4E21345">
    <w:name w:val="AF775D6B4F464352A6C74BE1B4E21345"/>
    <w:rsid w:val="00D37ED9"/>
  </w:style>
  <w:style w:type="paragraph" w:customStyle="1" w:styleId="374B027D849648D9A23B36A34042BA5B">
    <w:name w:val="374B027D849648D9A23B36A34042BA5B"/>
    <w:rsid w:val="00854B62"/>
  </w:style>
  <w:style w:type="paragraph" w:customStyle="1" w:styleId="4E4EC6A13FF44A579E601ADF2E0FD3E7">
    <w:name w:val="4E4EC6A13FF44A579E601ADF2E0FD3E7"/>
    <w:rsid w:val="00DD269E"/>
  </w:style>
  <w:style w:type="character" w:styleId="Textedelespacerserv0">
    <w:name w:val="Placeholder Text"/>
    <w:basedOn w:val="Policepardfaut"/>
    <w:uiPriority w:val="99"/>
    <w:semiHidden/>
    <w:rsid w:val="00DD269E"/>
    <w:rPr>
      <w:color w:val="808080"/>
    </w:rPr>
  </w:style>
  <w:style w:type="paragraph" w:customStyle="1" w:styleId="39F6F16DB7D94BB1A33C27662723C944">
    <w:name w:val="39F6F16DB7D94BB1A33C27662723C944"/>
    <w:rsid w:val="00DD269E"/>
    <w:pPr>
      <w:spacing w:after="0"/>
      <w:jc w:val="both"/>
    </w:pPr>
    <w:rPr>
      <w:rFonts w:ascii="Arial" w:eastAsiaTheme="minorHAnsi" w:hAnsi="Arial"/>
      <w:sz w:val="20"/>
      <w:lang w:eastAsia="en-US"/>
    </w:rPr>
  </w:style>
  <w:style w:type="paragraph" w:customStyle="1" w:styleId="39F6F16DB7D94BB1A33C27662723C9441">
    <w:name w:val="39F6F16DB7D94BB1A33C27662723C9441"/>
    <w:rsid w:val="00DD269E"/>
    <w:pPr>
      <w:spacing w:after="0"/>
      <w:jc w:val="both"/>
    </w:pPr>
    <w:rPr>
      <w:rFonts w:ascii="Arial" w:eastAsiaTheme="minorHAnsi" w:hAnsi="Arial"/>
      <w:sz w:val="20"/>
      <w:lang w:eastAsia="en-US"/>
    </w:rPr>
  </w:style>
  <w:style w:type="paragraph" w:customStyle="1" w:styleId="7AC04AF3B82A43C4835620DC00EE20AD">
    <w:name w:val="7AC04AF3B82A43C4835620DC00EE20AD"/>
    <w:rsid w:val="00DD269E"/>
  </w:style>
  <w:style w:type="paragraph" w:customStyle="1" w:styleId="48C04DADA72346758D483D69BD2A7916">
    <w:name w:val="48C04DADA72346758D483D69BD2A7916"/>
    <w:rsid w:val="00DD2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vancement xmlns="8d8488d4-dbb0-4c8a-b3a8-529ec832c4a2" xsi:nil="true"/>
    <_Flow_SignoffStatus xmlns="8d8488d4-dbb0-4c8a-b3a8-529ec832c4a2" xsi:nil="true"/>
    <TaxCatchAll xmlns="c9becfbf-cdd2-4362-9951-c3c0564875a8" xsi:nil="true"/>
    <Responsabledop_x00e9_ration xmlns="8d8488d4-dbb0-4c8a-b3a8-529ec832c4a2">
      <UserInfo>
        <DisplayName/>
        <AccountId xsi:nil="true"/>
        <AccountType/>
      </UserInfo>
    </Responsabledop_x00e9_ration>
    <lcf76f155ced4ddcb4097134ff3c332f xmlns="8d8488d4-dbb0-4c8a-b3a8-529ec832c4a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900988A4EBA14786C9AEBB6228B431" ma:contentTypeVersion="25" ma:contentTypeDescription="Crée un document." ma:contentTypeScope="" ma:versionID="fe925ece25619f82cb21a13e7afda8bd">
  <xsd:schema xmlns:xsd="http://www.w3.org/2001/XMLSchema" xmlns:xs="http://www.w3.org/2001/XMLSchema" xmlns:p="http://schemas.microsoft.com/office/2006/metadata/properties" xmlns:ns2="8d8488d4-dbb0-4c8a-b3a8-529ec832c4a2" xmlns:ns3="c9becfbf-cdd2-4362-9951-c3c0564875a8" targetNamespace="http://schemas.microsoft.com/office/2006/metadata/properties" ma:root="true" ma:fieldsID="f510240bb25757ca9bc36ab92de489fd" ns2:_="" ns3:_="">
    <xsd:import namespace="8d8488d4-dbb0-4c8a-b3a8-529ec832c4a2"/>
    <xsd:import namespace="c9becfbf-cdd2-4362-9951-c3c0564875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_Flow_SignoffStatus" minOccurs="0"/>
                <xsd:element ref="ns2:MediaLengthInSeconds" minOccurs="0"/>
                <xsd:element ref="ns2:Responsabledop_x00e9_ration" minOccurs="0"/>
                <xsd:element ref="ns2:Avanc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88d4-dbb0-4c8a-b3a8-529ec832c4a2"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07535c8-7ff7-4371-8f1d-53abc74f010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hidden="true" ma:indexed="true" ma:internalName="MediaServiceLocation" ma:readOnly="true">
      <xsd:simpleType>
        <xsd:restriction base="dms:Text"/>
      </xsd:simpleType>
    </xsd:element>
    <xsd:element name="MediaServiceOCR" ma:index="15" nillable="true" ma:displayName="Extracted Text" ma:hidden="true" ma:internalName="MediaServiceOCR"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État de validation" ma:hidden="true" ma:internalName="_x00c9_tat_x0020_de_x0020_validation" ma:readOnly="fals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abledop_x00e9_ration" ma:index="22" nillable="true" ma:displayName="Responsable d'opération" ma:format="Dropdown" ma:list="UserInfo" ma:SharePointGroup="0" ma:internalName="Responsabledop_x00e9_rati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ancement" ma:index="23" nillable="true" ma:displayName="Avancement" ma:format="Dropdown" ma:internalName="Avanc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ecfbf-cdd2-4362-9951-c3c0564875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f2d8a6f-d845-48de-870b-0b76dfe34c59}" ma:internalName="TaxCatchAll" ma:readOnly="false" ma:showField="CatchAllData" ma:web="c9becfbf-cdd2-4362-9951-c3c056487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D58B4-28CB-427F-B250-16FFAEE23A66}">
  <ds:schemaRefs>
    <ds:schemaRef ds:uri="http://schemas.microsoft.com/office/2006/metadata/properties"/>
    <ds:schemaRef ds:uri="http://schemas.microsoft.com/office/infopath/2007/PartnerControls"/>
    <ds:schemaRef ds:uri="8d8488d4-dbb0-4c8a-b3a8-529ec832c4a2"/>
    <ds:schemaRef ds:uri="c9becfbf-cdd2-4362-9951-c3c0564875a8"/>
  </ds:schemaRefs>
</ds:datastoreItem>
</file>

<file path=customXml/itemProps2.xml><?xml version="1.0" encoding="utf-8"?>
<ds:datastoreItem xmlns:ds="http://schemas.openxmlformats.org/officeDocument/2006/customXml" ds:itemID="{5376194D-0F9D-4007-8C4D-AE9A302047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88d4-dbb0-4c8a-b3a8-529ec832c4a2"/>
    <ds:schemaRef ds:uri="c9becfbf-cdd2-4362-9951-c3c056487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3D4C41-FAC4-4B91-B0CD-D95FD8677420}">
  <ds:schemaRefs>
    <ds:schemaRef ds:uri="http://schemas.microsoft.com/sharepoint/v3/contenttype/forms"/>
  </ds:schemaRefs>
</ds:datastoreItem>
</file>

<file path=customXml/itemProps4.xml><?xml version="1.0" encoding="utf-8"?>
<ds:datastoreItem xmlns:ds="http://schemas.openxmlformats.org/officeDocument/2006/customXml" ds:itemID="{664B1357-2FB1-42FF-9117-B994B85A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9875</TotalTime>
  <Pages>14</Pages>
  <Words>4967</Words>
  <Characters>27321</Characters>
  <Application>Microsoft Office Word</Application>
  <DocSecurity>0</DocSecurity>
  <Lines>227</Lines>
  <Paragraphs>64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DPI – Service travaux</vt:lpstr>
      <vt:lpstr/>
    </vt:vector>
  </TitlesOfParts>
  <Company/>
  <LinksUpToDate>false</LinksUpToDate>
  <CharactersWithSpaces>32224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 Service travaux</dc:title>
  <dc:subject/>
  <dc:creator>DIR – Service travaux</dc:creator>
  <cp:keywords/>
  <dc:description/>
  <cp:lastModifiedBy>LEVALLOIS FLORENCE</cp:lastModifiedBy>
  <cp:revision>26</cp:revision>
  <cp:lastPrinted>2018-01-22T08:53:00Z</cp:lastPrinted>
  <dcterms:created xsi:type="dcterms:W3CDTF">2021-06-29T09:22:00Z</dcterms:created>
  <dcterms:modified xsi:type="dcterms:W3CDTF">2025-09-05T12:08:00Z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0x0101005A900988A4EBA14786C9AEBB6228B431</vt:lpwstr>
  </property>
</Properties>
</file>